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E6DF" w14:textId="4E822FE1" w:rsidR="00325479" w:rsidRDefault="00325479" w:rsidP="00325479">
      <w:pPr>
        <w:jc w:val="right"/>
        <w:rPr>
          <w:rFonts w:ascii="Arial" w:hAnsi="Arial" w:cs="Arial"/>
          <w:i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         </w:t>
      </w:r>
      <w:r w:rsidRPr="00D96B18">
        <w:rPr>
          <w:rFonts w:ascii="Arial" w:hAnsi="Arial" w:cs="Arial"/>
          <w:i/>
          <w:sz w:val="18"/>
          <w:szCs w:val="18"/>
        </w:rPr>
        <w:t>Załącznik nr 2</w:t>
      </w:r>
      <w:r w:rsidR="00F47A23">
        <w:rPr>
          <w:rFonts w:ascii="Arial" w:hAnsi="Arial" w:cs="Arial"/>
          <w:i/>
          <w:sz w:val="18"/>
          <w:szCs w:val="18"/>
        </w:rPr>
        <w:t xml:space="preserve"> </w:t>
      </w:r>
      <w:r w:rsidR="007D6AA0">
        <w:rPr>
          <w:rFonts w:ascii="Arial" w:hAnsi="Arial" w:cs="Arial"/>
          <w:i/>
          <w:sz w:val="18"/>
          <w:szCs w:val="18"/>
        </w:rPr>
        <w:t>I</w:t>
      </w:r>
      <w:r w:rsidRPr="00D96B18">
        <w:rPr>
          <w:rFonts w:ascii="Arial" w:hAnsi="Arial" w:cs="Arial"/>
          <w:i/>
          <w:sz w:val="18"/>
          <w:szCs w:val="18"/>
        </w:rPr>
        <w:t xml:space="preserve"> do Zapytania ofertowego </w:t>
      </w:r>
    </w:p>
    <w:p w14:paraId="015540DF" w14:textId="77777777" w:rsidR="00325479" w:rsidRPr="00D96B18" w:rsidRDefault="00325479" w:rsidP="00325479">
      <w:pPr>
        <w:autoSpaceDE w:val="0"/>
        <w:spacing w:after="0"/>
        <w:ind w:left="567" w:firstLine="142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>……………………………</w:t>
      </w:r>
    </w:p>
    <w:p w14:paraId="3EA65D70" w14:textId="77777777" w:rsidR="00325479" w:rsidRPr="00D96B18" w:rsidRDefault="00325479" w:rsidP="00325479">
      <w:pPr>
        <w:autoSpaceDE w:val="0"/>
        <w:spacing w:after="0"/>
        <w:ind w:left="567"/>
        <w:rPr>
          <w:rFonts w:ascii="Arial" w:hAnsi="Arial" w:cs="Arial"/>
          <w:b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   Pieczęć Wykonawcy</w:t>
      </w:r>
    </w:p>
    <w:p w14:paraId="62319071" w14:textId="77777777" w:rsidR="003F38CE" w:rsidRPr="003F38CE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D96B18">
        <w:rPr>
          <w:rFonts w:ascii="Arial" w:hAnsi="Arial" w:cs="Arial"/>
          <w:color w:val="auto"/>
          <w:sz w:val="18"/>
          <w:szCs w:val="18"/>
          <w:lang w:val="pl-PL"/>
        </w:rPr>
        <w:t xml:space="preserve">         </w:t>
      </w:r>
    </w:p>
    <w:p w14:paraId="42A04703" w14:textId="227F391C" w:rsidR="00325479" w:rsidRPr="00D96B18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D96B18">
        <w:rPr>
          <w:rFonts w:ascii="Arial" w:hAnsi="Arial" w:cs="Arial"/>
          <w:color w:val="auto"/>
          <w:sz w:val="18"/>
          <w:szCs w:val="18"/>
          <w:lang w:val="pl-PL"/>
        </w:rPr>
        <w:t xml:space="preserve">   </w:t>
      </w:r>
      <w:r w:rsidRPr="00D96B18">
        <w:rPr>
          <w:rFonts w:ascii="Arial" w:hAnsi="Arial" w:cs="Arial"/>
          <w:color w:val="auto"/>
          <w:sz w:val="18"/>
          <w:szCs w:val="18"/>
        </w:rPr>
        <w:t>Nr postępowania: PZ/</w:t>
      </w:r>
      <w:r w:rsidR="00F37750">
        <w:rPr>
          <w:rFonts w:ascii="Arial" w:hAnsi="Arial" w:cs="Arial"/>
          <w:color w:val="auto"/>
          <w:sz w:val="18"/>
          <w:szCs w:val="18"/>
          <w:lang w:val="pl-PL"/>
        </w:rPr>
        <w:t>1</w:t>
      </w:r>
      <w:r w:rsidR="003F38CE">
        <w:rPr>
          <w:rFonts w:ascii="Arial" w:hAnsi="Arial" w:cs="Arial"/>
          <w:color w:val="auto"/>
          <w:sz w:val="18"/>
          <w:szCs w:val="18"/>
          <w:lang w:val="pl-PL"/>
        </w:rPr>
        <w:t>6</w:t>
      </w:r>
      <w:r w:rsidRPr="00D96B18">
        <w:rPr>
          <w:rFonts w:ascii="Arial" w:hAnsi="Arial" w:cs="Arial"/>
          <w:color w:val="auto"/>
          <w:sz w:val="18"/>
          <w:szCs w:val="18"/>
        </w:rPr>
        <w:t>/2018/EP/EX</w:t>
      </w:r>
    </w:p>
    <w:p w14:paraId="07953FDC" w14:textId="77777777" w:rsidR="00325479" w:rsidRPr="00D96B18" w:rsidRDefault="00325479" w:rsidP="00325479">
      <w:pPr>
        <w:autoSpaceDE w:val="0"/>
        <w:spacing w:after="0"/>
        <w:ind w:left="10485" w:firstLine="135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96B18">
        <w:rPr>
          <w:rFonts w:ascii="Arial" w:hAnsi="Arial" w:cs="Arial"/>
          <w:b/>
          <w:sz w:val="18"/>
          <w:szCs w:val="18"/>
        </w:rPr>
        <w:t>Excento</w:t>
      </w:r>
      <w:proofErr w:type="spellEnd"/>
      <w:r w:rsidRPr="00D96B18">
        <w:rPr>
          <w:rFonts w:ascii="Arial" w:hAnsi="Arial" w:cs="Arial"/>
          <w:b/>
          <w:sz w:val="18"/>
          <w:szCs w:val="18"/>
        </w:rPr>
        <w:t xml:space="preserve"> Sp. z o.o.</w:t>
      </w:r>
    </w:p>
    <w:p w14:paraId="03BF8110" w14:textId="77777777" w:rsidR="00325479" w:rsidRPr="00D96B18" w:rsidRDefault="00325479" w:rsidP="00325479">
      <w:pPr>
        <w:autoSpaceDE w:val="0"/>
        <w:spacing w:after="0"/>
        <w:ind w:left="10350" w:firstLine="270"/>
        <w:jc w:val="both"/>
        <w:rPr>
          <w:rFonts w:ascii="Arial" w:hAnsi="Arial" w:cs="Arial"/>
          <w:color w:val="000000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>al. Zwycięstwa 27</w:t>
      </w:r>
    </w:p>
    <w:p w14:paraId="64C707BF" w14:textId="77777777" w:rsidR="00325479" w:rsidRDefault="00325479" w:rsidP="00325479">
      <w:pPr>
        <w:autoSpaceDE w:val="0"/>
        <w:spacing w:after="0"/>
        <w:ind w:left="10215" w:firstLine="405"/>
        <w:jc w:val="both"/>
        <w:rPr>
          <w:rFonts w:ascii="Arial" w:hAnsi="Arial" w:cs="Arial"/>
          <w:color w:val="000000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 xml:space="preserve">80-219 Gdańsk </w:t>
      </w:r>
    </w:p>
    <w:p w14:paraId="4281086C" w14:textId="77777777" w:rsidR="00325479" w:rsidRPr="00D96B18" w:rsidRDefault="00325479" w:rsidP="00325479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6E6DB513" w14:textId="722811E8" w:rsidR="00325479" w:rsidRPr="00D96B18" w:rsidRDefault="00325479" w:rsidP="00325479">
      <w:pPr>
        <w:tabs>
          <w:tab w:val="left" w:pos="3828"/>
        </w:tabs>
        <w:spacing w:after="0"/>
        <w:ind w:left="56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96B18">
        <w:rPr>
          <w:rFonts w:ascii="Arial" w:hAnsi="Arial" w:cs="Arial"/>
          <w:b/>
          <w:color w:val="000000"/>
          <w:sz w:val="18"/>
          <w:szCs w:val="18"/>
        </w:rPr>
        <w:t>FORMULARZ RZECZOWO-CENOWY</w:t>
      </w:r>
      <w:r w:rsidR="00D96B1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D96B18">
        <w:rPr>
          <w:rFonts w:ascii="Arial" w:hAnsi="Arial" w:cs="Arial"/>
          <w:b/>
          <w:color w:val="000000"/>
          <w:sz w:val="18"/>
          <w:szCs w:val="18"/>
        </w:rPr>
        <w:t>CZĘŚĆ I</w:t>
      </w:r>
    </w:p>
    <w:p w14:paraId="59A14714" w14:textId="77777777" w:rsidR="007765D7" w:rsidRDefault="007765D7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3BFA8CE7" w14:textId="6646ED55" w:rsidR="00EE0648" w:rsidRDefault="00325479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 xml:space="preserve">na </w:t>
      </w:r>
      <w:r w:rsidR="003F38CE" w:rsidRPr="003F38CE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>dostawę podzespołów elektronicznych i sprzętu komputerowego</w:t>
      </w:r>
      <w:r w:rsidRPr="00D96B18">
        <w:rPr>
          <w:rFonts w:ascii="Arial" w:hAnsi="Arial" w:cs="Arial"/>
          <w:b/>
          <w:sz w:val="18"/>
          <w:szCs w:val="18"/>
        </w:rPr>
        <w:t xml:space="preserve">, </w:t>
      </w:r>
      <w:r w:rsidRPr="00D96B18">
        <w:rPr>
          <w:rFonts w:ascii="Arial" w:hAnsi="Arial" w:cs="Arial"/>
          <w:sz w:val="18"/>
          <w:szCs w:val="18"/>
        </w:rPr>
        <w:t>realizowaną w projekcie „e-Pionier - wykorzystanie potencjału uczelni wyższych na rzecz podniesienia innowacyjności rozwiązań ICT w sektorze publicznym”</w:t>
      </w:r>
      <w:r w:rsidRPr="00D96B18">
        <w:rPr>
          <w:rFonts w:ascii="Arial" w:hAnsi="Arial" w:cs="Arial"/>
          <w:b/>
          <w:sz w:val="18"/>
          <w:szCs w:val="18"/>
        </w:rPr>
        <w:t xml:space="preserve"> </w:t>
      </w:r>
      <w:r w:rsidRPr="00D96B18">
        <w:rPr>
          <w:rFonts w:ascii="Arial" w:hAnsi="Arial" w:cs="Arial"/>
          <w:color w:val="000000"/>
          <w:sz w:val="18"/>
          <w:szCs w:val="18"/>
        </w:rPr>
        <w:t>w ramach Programu Operacyjnego Polska Cyfrowa 2014-2020, oś priorytetowa Cyfrowe kompetencje społecze</w:t>
      </w:r>
      <w:r w:rsidR="00C52FCA">
        <w:rPr>
          <w:rFonts w:ascii="Arial" w:hAnsi="Arial" w:cs="Arial"/>
          <w:color w:val="000000"/>
          <w:sz w:val="18"/>
          <w:szCs w:val="18"/>
        </w:rPr>
        <w:t>ństwa (Działanie 3.3).</w:t>
      </w:r>
    </w:p>
    <w:p w14:paraId="55246D2D" w14:textId="77777777" w:rsidR="00113837" w:rsidRDefault="00113837" w:rsidP="007765D7">
      <w:pPr>
        <w:tabs>
          <w:tab w:val="left" w:pos="709"/>
        </w:tabs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9"/>
        <w:gridCol w:w="7371"/>
        <w:gridCol w:w="992"/>
        <w:gridCol w:w="992"/>
        <w:gridCol w:w="992"/>
        <w:gridCol w:w="993"/>
      </w:tblGrid>
      <w:tr w:rsidR="0079298C" w:rsidRPr="00C60C99" w14:paraId="74CB9C0F" w14:textId="203A7FDA" w:rsidTr="003F38CE">
        <w:trPr>
          <w:trHeight w:val="592"/>
        </w:trPr>
        <w:tc>
          <w:tcPr>
            <w:tcW w:w="534" w:type="dxa"/>
            <w:vAlign w:val="center"/>
          </w:tcPr>
          <w:p w14:paraId="3857AD73" w14:textId="77777777" w:rsidR="00C52FCA" w:rsidRPr="00C52FCA" w:rsidRDefault="00C52FCA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FCA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9" w:type="dxa"/>
            <w:vAlign w:val="center"/>
          </w:tcPr>
          <w:p w14:paraId="16A5F151" w14:textId="77777777" w:rsidR="00C52FCA" w:rsidRPr="00C52FCA" w:rsidRDefault="00C52FCA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FCA"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709" w:type="dxa"/>
            <w:vAlign w:val="center"/>
          </w:tcPr>
          <w:p w14:paraId="77277069" w14:textId="4BEB0086" w:rsidR="00C52FCA" w:rsidRPr="00C52FCA" w:rsidRDefault="00C52FCA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FCA">
              <w:rPr>
                <w:rFonts w:ascii="Arial" w:hAnsi="Arial" w:cs="Arial"/>
                <w:b/>
                <w:bCs/>
                <w:sz w:val="16"/>
                <w:szCs w:val="16"/>
              </w:rPr>
              <w:t>Ilość i jednostka miary</w:t>
            </w:r>
          </w:p>
        </w:tc>
        <w:tc>
          <w:tcPr>
            <w:tcW w:w="7371" w:type="dxa"/>
            <w:vAlign w:val="center"/>
          </w:tcPr>
          <w:p w14:paraId="3F1070FE" w14:textId="3B919374" w:rsidR="00C52FCA" w:rsidRPr="00C52FCA" w:rsidRDefault="00C52FCA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FCA">
              <w:rPr>
                <w:rFonts w:ascii="Arial" w:hAnsi="Arial" w:cs="Arial"/>
                <w:b/>
                <w:bCs/>
                <w:sz w:val="16"/>
                <w:szCs w:val="16"/>
              </w:rPr>
              <w:t>Specyfikacja techniczna</w:t>
            </w:r>
          </w:p>
        </w:tc>
        <w:tc>
          <w:tcPr>
            <w:tcW w:w="992" w:type="dxa"/>
            <w:vAlign w:val="center"/>
          </w:tcPr>
          <w:p w14:paraId="20E7AC1C" w14:textId="0E838373" w:rsidR="00C52FCA" w:rsidRPr="00113837" w:rsidRDefault="00C52FCA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837">
              <w:rPr>
                <w:rFonts w:ascii="Arial" w:hAnsi="Arial" w:cs="Arial"/>
                <w:b/>
                <w:sz w:val="16"/>
                <w:szCs w:val="16"/>
              </w:rPr>
              <w:t>Cena netto PLN</w:t>
            </w:r>
          </w:p>
        </w:tc>
        <w:tc>
          <w:tcPr>
            <w:tcW w:w="992" w:type="dxa"/>
            <w:vAlign w:val="center"/>
          </w:tcPr>
          <w:p w14:paraId="72C26371" w14:textId="5D151FCC" w:rsidR="00C52FCA" w:rsidRPr="00113837" w:rsidRDefault="00C52FCA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837">
              <w:rPr>
                <w:rFonts w:ascii="Arial" w:hAnsi="Arial" w:cs="Arial"/>
                <w:b/>
                <w:sz w:val="16"/>
                <w:szCs w:val="16"/>
              </w:rPr>
              <w:t>Wartość netto PLN</w:t>
            </w:r>
          </w:p>
        </w:tc>
        <w:tc>
          <w:tcPr>
            <w:tcW w:w="992" w:type="dxa"/>
            <w:vAlign w:val="center"/>
          </w:tcPr>
          <w:p w14:paraId="020C38CA" w14:textId="20AB5A50" w:rsidR="00C52FCA" w:rsidRPr="00113837" w:rsidRDefault="00C52FCA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837">
              <w:rPr>
                <w:rFonts w:ascii="Arial" w:hAnsi="Arial" w:cs="Arial"/>
                <w:b/>
                <w:sz w:val="16"/>
                <w:szCs w:val="16"/>
              </w:rPr>
              <w:t>Cena brutto PLN</w:t>
            </w:r>
          </w:p>
        </w:tc>
        <w:tc>
          <w:tcPr>
            <w:tcW w:w="993" w:type="dxa"/>
            <w:vAlign w:val="center"/>
          </w:tcPr>
          <w:p w14:paraId="7F479573" w14:textId="70E38E48" w:rsidR="00C52FCA" w:rsidRPr="00113837" w:rsidRDefault="00C52FCA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837">
              <w:rPr>
                <w:rFonts w:ascii="Arial" w:hAnsi="Arial" w:cs="Arial"/>
                <w:b/>
                <w:sz w:val="16"/>
                <w:szCs w:val="16"/>
              </w:rPr>
              <w:t>Wartość brutto PLN</w:t>
            </w:r>
          </w:p>
        </w:tc>
      </w:tr>
      <w:tr w:rsidR="003F38CE" w:rsidRPr="00C60C99" w14:paraId="3F5FEBA5" w14:textId="783D5303" w:rsidTr="003F38CE">
        <w:trPr>
          <w:trHeight w:val="196"/>
        </w:trPr>
        <w:tc>
          <w:tcPr>
            <w:tcW w:w="534" w:type="dxa"/>
          </w:tcPr>
          <w:p w14:paraId="422ED8D8" w14:textId="77777777" w:rsidR="003F38CE" w:rsidRPr="00C52FCA" w:rsidRDefault="003F38CE" w:rsidP="006C45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14:paraId="1A41B7CE" w14:textId="58EE27F6" w:rsidR="003F38CE" w:rsidRPr="00C52FCA" w:rsidRDefault="003F38CE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3E8">
              <w:rPr>
                <w:rFonts w:cs="Calibri"/>
                <w:color w:val="000000"/>
                <w:sz w:val="20"/>
                <w:szCs w:val="20"/>
              </w:rPr>
              <w:t>Zasilacz sterownika i urządzeń pomocniczych</w:t>
            </w:r>
          </w:p>
        </w:tc>
        <w:tc>
          <w:tcPr>
            <w:tcW w:w="709" w:type="dxa"/>
            <w:vAlign w:val="center"/>
          </w:tcPr>
          <w:p w14:paraId="66350B70" w14:textId="437FDC96" w:rsidR="003F38CE" w:rsidRPr="00C52FCA" w:rsidRDefault="003F38CE" w:rsidP="006C45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E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7371" w:type="dxa"/>
            <w:vAlign w:val="center"/>
          </w:tcPr>
          <w:p w14:paraId="6299BFCC" w14:textId="1B3E46A1" w:rsidR="003F38CE" w:rsidRPr="00C52FCA" w:rsidRDefault="003F38CE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3E8">
              <w:rPr>
                <w:rFonts w:ascii="Arial" w:hAnsi="Arial" w:cs="Arial"/>
                <w:sz w:val="20"/>
                <w:szCs w:val="20"/>
              </w:rPr>
              <w:t>Zasilacz impulsowy prądu stałego DC, stabilizowany, moc co najmniej 20W, napięcie wyjściowe 12V, natężenie prądu co najmniej 1,67A, mocowanie na szynie DIN</w:t>
            </w:r>
          </w:p>
        </w:tc>
        <w:tc>
          <w:tcPr>
            <w:tcW w:w="992" w:type="dxa"/>
          </w:tcPr>
          <w:p w14:paraId="61FEB3BC" w14:textId="77777777" w:rsidR="003F38CE" w:rsidRPr="00CA04A9" w:rsidRDefault="003F38CE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3421874" w14:textId="77777777" w:rsidR="003F38CE" w:rsidRPr="00CA04A9" w:rsidRDefault="003F38CE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16D71E9" w14:textId="77777777" w:rsidR="003F38CE" w:rsidRPr="00CA04A9" w:rsidRDefault="003F38CE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63A68C34" w14:textId="77777777" w:rsidR="003F38CE" w:rsidRPr="00CA04A9" w:rsidRDefault="003F38CE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8CE" w:rsidRPr="00C60C99" w14:paraId="150C69D0" w14:textId="075D994F" w:rsidTr="003F38CE">
        <w:trPr>
          <w:trHeight w:val="88"/>
        </w:trPr>
        <w:tc>
          <w:tcPr>
            <w:tcW w:w="534" w:type="dxa"/>
          </w:tcPr>
          <w:p w14:paraId="5DE0006A" w14:textId="77777777" w:rsidR="003F38CE" w:rsidRPr="00C52FCA" w:rsidRDefault="003F38CE" w:rsidP="006C45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14:paraId="757CDCCA" w14:textId="728D9137" w:rsidR="003F38CE" w:rsidRPr="00C52FCA" w:rsidRDefault="003F38CE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3E8">
              <w:rPr>
                <w:rFonts w:cs="Calibri"/>
                <w:color w:val="000000"/>
                <w:sz w:val="20"/>
                <w:szCs w:val="20"/>
              </w:rPr>
              <w:t>Moduł analogowo-cyfrowy do obsługi termopar</w:t>
            </w:r>
          </w:p>
        </w:tc>
        <w:tc>
          <w:tcPr>
            <w:tcW w:w="709" w:type="dxa"/>
            <w:vAlign w:val="center"/>
          </w:tcPr>
          <w:p w14:paraId="522F1C01" w14:textId="3C08CD49" w:rsidR="003F38CE" w:rsidRPr="00C52FCA" w:rsidRDefault="003F38CE" w:rsidP="006C45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E8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7371" w:type="dxa"/>
            <w:vAlign w:val="center"/>
          </w:tcPr>
          <w:p w14:paraId="6DF2C214" w14:textId="38B84F59" w:rsidR="003F38CE" w:rsidRPr="00C52FCA" w:rsidRDefault="003F38CE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3E8">
              <w:rPr>
                <w:rFonts w:ascii="Arial" w:hAnsi="Arial" w:cs="Arial"/>
                <w:sz w:val="20"/>
                <w:szCs w:val="20"/>
              </w:rPr>
              <w:t>co najmniej 6 wejść temperaturowych, obsługa termopar, rozdzielczość pomiarowa +-0,1°C lub lepsza i błąd przetwarzania +-0,5°C lub mniejszy lub zamiennie za oba parametry: dokładność +-0,1% lub lepsza, interfejs komunikacyjny RS485</w:t>
            </w:r>
          </w:p>
        </w:tc>
        <w:tc>
          <w:tcPr>
            <w:tcW w:w="992" w:type="dxa"/>
          </w:tcPr>
          <w:p w14:paraId="300929D9" w14:textId="77777777" w:rsidR="003F38CE" w:rsidRPr="00CA04A9" w:rsidRDefault="003F38CE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A973AE7" w14:textId="77777777" w:rsidR="003F38CE" w:rsidRPr="00CA04A9" w:rsidRDefault="003F38CE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BAD4214" w14:textId="77777777" w:rsidR="003F38CE" w:rsidRPr="00CA04A9" w:rsidRDefault="003F38CE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2CCF2D30" w14:textId="77777777" w:rsidR="003F38CE" w:rsidRPr="00CA04A9" w:rsidRDefault="003F38CE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8CE" w:rsidRPr="00C60C99" w14:paraId="65EB2BBF" w14:textId="23055AD6" w:rsidTr="003F38CE">
        <w:trPr>
          <w:trHeight w:val="88"/>
        </w:trPr>
        <w:tc>
          <w:tcPr>
            <w:tcW w:w="534" w:type="dxa"/>
          </w:tcPr>
          <w:p w14:paraId="1843FD73" w14:textId="77777777" w:rsidR="003F38CE" w:rsidRPr="00C52FCA" w:rsidRDefault="003F38CE" w:rsidP="006C45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14:paraId="035ED0B0" w14:textId="433F0B28" w:rsidR="003F38CE" w:rsidRPr="00C52FCA" w:rsidRDefault="003F38CE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3E8">
              <w:rPr>
                <w:rFonts w:cs="Calibri"/>
                <w:color w:val="000000"/>
                <w:sz w:val="20"/>
                <w:szCs w:val="20"/>
              </w:rPr>
              <w:t>Programowalny zasilacz laboratoryjny</w:t>
            </w:r>
          </w:p>
        </w:tc>
        <w:tc>
          <w:tcPr>
            <w:tcW w:w="709" w:type="dxa"/>
            <w:vAlign w:val="center"/>
          </w:tcPr>
          <w:p w14:paraId="6778B458" w14:textId="649BD3C6" w:rsidR="003F38CE" w:rsidRPr="00C52FCA" w:rsidRDefault="003F38CE" w:rsidP="006C45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E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7371" w:type="dxa"/>
            <w:vAlign w:val="center"/>
          </w:tcPr>
          <w:p w14:paraId="451F8982" w14:textId="49182F64" w:rsidR="003F38CE" w:rsidRPr="00C52FCA" w:rsidRDefault="003F38CE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3E8">
              <w:rPr>
                <w:rFonts w:ascii="Arial" w:hAnsi="Arial" w:cs="Arial"/>
                <w:sz w:val="20"/>
                <w:szCs w:val="20"/>
              </w:rPr>
              <w:t>Programowalny zasilacz impulsowy prądu stałego DC, liczba kanałów: 1, moc co najmniej 900W, zakres napięcia wyjściowego 0-15V, zakres prądu wyjściowego co najmniej 0-60A, interfejs komunikacyjny RS232, obsługa komend w języku SCPI, wbudowany tryb ładowania baterii</w:t>
            </w:r>
          </w:p>
        </w:tc>
        <w:tc>
          <w:tcPr>
            <w:tcW w:w="992" w:type="dxa"/>
          </w:tcPr>
          <w:p w14:paraId="26B445B7" w14:textId="77777777" w:rsidR="003F38CE" w:rsidRPr="00CA04A9" w:rsidRDefault="003F38CE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CE3463C" w14:textId="77777777" w:rsidR="003F38CE" w:rsidRPr="00CA04A9" w:rsidRDefault="003F38CE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68A6C85" w14:textId="77777777" w:rsidR="003F38CE" w:rsidRPr="00CA04A9" w:rsidRDefault="003F38CE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1F7A99C3" w14:textId="77777777" w:rsidR="003F38CE" w:rsidRPr="00CA04A9" w:rsidRDefault="003F38CE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8CE" w:rsidRPr="00C60C99" w14:paraId="0D5F8FAE" w14:textId="77777777" w:rsidTr="003F38CE">
        <w:trPr>
          <w:trHeight w:val="88"/>
        </w:trPr>
        <w:tc>
          <w:tcPr>
            <w:tcW w:w="534" w:type="dxa"/>
          </w:tcPr>
          <w:p w14:paraId="5B7654D9" w14:textId="2617B3B2" w:rsidR="003F38CE" w:rsidRPr="00C52FCA" w:rsidRDefault="003F38CE" w:rsidP="006C45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65A1F40D" w14:textId="3FDEEEB6" w:rsidR="003F38CE" w:rsidRPr="00C52FCA" w:rsidRDefault="003F38CE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3E8">
              <w:rPr>
                <w:rFonts w:cs="Calibri"/>
                <w:color w:val="000000"/>
                <w:sz w:val="20"/>
                <w:szCs w:val="20"/>
              </w:rPr>
              <w:t>Konwerter RS485-USB</w:t>
            </w:r>
          </w:p>
        </w:tc>
        <w:tc>
          <w:tcPr>
            <w:tcW w:w="709" w:type="dxa"/>
            <w:vAlign w:val="center"/>
          </w:tcPr>
          <w:p w14:paraId="111C9428" w14:textId="66789EB9" w:rsidR="003F38CE" w:rsidRPr="00C52FCA" w:rsidRDefault="003F38CE" w:rsidP="006C45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E8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7371" w:type="dxa"/>
            <w:vAlign w:val="center"/>
          </w:tcPr>
          <w:p w14:paraId="106C788F" w14:textId="3C6DFA8C" w:rsidR="003F38CE" w:rsidRPr="00C52FCA" w:rsidRDefault="003F38CE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3E8">
              <w:rPr>
                <w:rFonts w:ascii="Arial" w:hAnsi="Arial" w:cs="Arial"/>
                <w:color w:val="000000"/>
                <w:sz w:val="20"/>
                <w:szCs w:val="20"/>
              </w:rPr>
              <w:t>1 x port RS485, 1 x port USB, izolacja galwaniczna</w:t>
            </w:r>
          </w:p>
        </w:tc>
        <w:tc>
          <w:tcPr>
            <w:tcW w:w="992" w:type="dxa"/>
          </w:tcPr>
          <w:p w14:paraId="2C59B801" w14:textId="77777777" w:rsidR="003F38CE" w:rsidRPr="00CA04A9" w:rsidRDefault="003F38CE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8F4BEBB" w14:textId="77777777" w:rsidR="003F38CE" w:rsidRPr="00CA04A9" w:rsidRDefault="003F38CE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045C089" w14:textId="77777777" w:rsidR="003F38CE" w:rsidRPr="00CA04A9" w:rsidRDefault="003F38CE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7EF80EDF" w14:textId="77777777" w:rsidR="003F38CE" w:rsidRPr="00CA04A9" w:rsidRDefault="003F38CE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8CE" w14:paraId="35B330E8" w14:textId="77777777" w:rsidTr="003F38CE">
        <w:trPr>
          <w:trHeight w:val="408"/>
        </w:trPr>
        <w:tc>
          <w:tcPr>
            <w:tcW w:w="10173" w:type="dxa"/>
            <w:gridSpan w:val="4"/>
            <w:vAlign w:val="center"/>
          </w:tcPr>
          <w:p w14:paraId="16B2F557" w14:textId="3667FE16" w:rsidR="003F38CE" w:rsidRPr="00113837" w:rsidRDefault="003F38CE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837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vAlign w:val="center"/>
          </w:tcPr>
          <w:p w14:paraId="6A7AB9BC" w14:textId="4E8B689C" w:rsidR="003F38CE" w:rsidRDefault="003F38CE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013444CE" w14:textId="77777777" w:rsidR="003F38CE" w:rsidRDefault="003F38CE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404EB4" w14:textId="5539019C" w:rsidR="003F38CE" w:rsidRDefault="003F38CE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37182E40" w14:textId="77777777" w:rsidR="003F38CE" w:rsidRDefault="003F38CE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551C11" w14:textId="77777777" w:rsidR="00360A3D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FCBC8A" w14:textId="57D9BA92" w:rsidR="00F37750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70927">
        <w:rPr>
          <w:rFonts w:ascii="Arial" w:hAnsi="Arial" w:cs="Arial"/>
          <w:sz w:val="20"/>
          <w:szCs w:val="20"/>
        </w:rPr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14:paraId="56D754F9" w14:textId="77777777" w:rsidR="00F37750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F544BE" w14:textId="6C8B8032" w:rsidR="007765D7" w:rsidRDefault="007765D7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139D1">
        <w:rPr>
          <w:rFonts w:ascii="Arial" w:hAnsi="Arial" w:cs="Arial"/>
          <w:b/>
          <w:sz w:val="20"/>
          <w:szCs w:val="20"/>
        </w:rPr>
        <w:t>Termin wykonania zamówienia</w:t>
      </w:r>
      <w:r>
        <w:rPr>
          <w:rFonts w:ascii="Arial" w:hAnsi="Arial" w:cs="Arial"/>
          <w:sz w:val="20"/>
          <w:szCs w:val="20"/>
        </w:rPr>
        <w:t>: ……………….. dni od daty podpisania umowy.</w:t>
      </w:r>
    </w:p>
    <w:p w14:paraId="4422625C" w14:textId="77777777" w:rsidR="00360A3D" w:rsidRPr="00E70927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9BF636" w14:textId="7373A76C" w:rsidR="00A52336" w:rsidRPr="00E70927" w:rsidRDefault="00A52336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7092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Wartość brutto oraz termin wykonania należy przenieść w odpowiednie miejsce do formularza oferty stanowiącego załącznik nr 1</w:t>
      </w:r>
      <w:r w:rsidR="00F47A2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F377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</w:t>
      </w:r>
      <w:r w:rsidRPr="00E7092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do zapytania ofertowego.</w:t>
      </w:r>
    </w:p>
    <w:p w14:paraId="504145B7" w14:textId="77777777" w:rsidR="00A52336" w:rsidRDefault="00A52336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17D46B0" w14:textId="77777777" w:rsidR="00113837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E0DCAFE" w14:textId="77777777" w:rsidR="00113837" w:rsidRPr="00D96B18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FC908BC" w14:textId="138AFB36" w:rsidR="00DE321E" w:rsidRPr="00D96B18" w:rsidRDefault="00DE321E" w:rsidP="00A8452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Dnia ………………………………….     </w:t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  <w:t xml:space="preserve">    </w:t>
      </w:r>
      <w:r w:rsidRPr="00D96B18">
        <w:rPr>
          <w:rFonts w:ascii="Arial" w:hAnsi="Arial" w:cs="Arial"/>
          <w:sz w:val="18"/>
          <w:szCs w:val="18"/>
        </w:rPr>
        <w:t xml:space="preserve">  ……………………………………………</w:t>
      </w:r>
    </w:p>
    <w:p w14:paraId="4228F6E8" w14:textId="42EEC59A" w:rsidR="00A6739D" w:rsidRPr="00D96B18" w:rsidRDefault="00DE321E" w:rsidP="00696700">
      <w:pPr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  <w:t xml:space="preserve">         Pieczęć i podpis osoby uprawnionej</w:t>
      </w:r>
    </w:p>
    <w:sectPr w:rsidR="00A6739D" w:rsidRPr="00D96B18" w:rsidSect="00A673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EF8FC" w14:textId="77777777" w:rsidR="007D1099" w:rsidRDefault="007D1099" w:rsidP="00A6739D">
      <w:pPr>
        <w:spacing w:after="0" w:line="240" w:lineRule="auto"/>
      </w:pPr>
      <w:r>
        <w:separator/>
      </w:r>
    </w:p>
  </w:endnote>
  <w:endnote w:type="continuationSeparator" w:id="0">
    <w:p w14:paraId="40178791" w14:textId="77777777" w:rsidR="007D1099" w:rsidRDefault="007D1099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D14F3" w14:textId="77777777" w:rsidR="007D1099" w:rsidRDefault="007D1099" w:rsidP="00A6739D">
      <w:pPr>
        <w:spacing w:after="0" w:line="240" w:lineRule="auto"/>
      </w:pPr>
      <w:r>
        <w:separator/>
      </w:r>
    </w:p>
  </w:footnote>
  <w:footnote w:type="continuationSeparator" w:id="0">
    <w:p w14:paraId="2FA5F6D1" w14:textId="77777777" w:rsidR="007D1099" w:rsidRDefault="007D1099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30C94FF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3F38CE" w:rsidRPr="003F38CE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30C94FF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3F38CE" w:rsidRPr="003F38CE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E065063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50FA2"/>
    <w:rsid w:val="000A4C56"/>
    <w:rsid w:val="000B13B0"/>
    <w:rsid w:val="000D081A"/>
    <w:rsid w:val="000D1DCE"/>
    <w:rsid w:val="00104423"/>
    <w:rsid w:val="00113837"/>
    <w:rsid w:val="00124C19"/>
    <w:rsid w:val="00163A55"/>
    <w:rsid w:val="0016497B"/>
    <w:rsid w:val="001773F7"/>
    <w:rsid w:val="002045C6"/>
    <w:rsid w:val="002139D1"/>
    <w:rsid w:val="00224FCF"/>
    <w:rsid w:val="002308FC"/>
    <w:rsid w:val="00261996"/>
    <w:rsid w:val="00273477"/>
    <w:rsid w:val="00284523"/>
    <w:rsid w:val="00297C4F"/>
    <w:rsid w:val="00306437"/>
    <w:rsid w:val="00325479"/>
    <w:rsid w:val="00360A3D"/>
    <w:rsid w:val="003C04F6"/>
    <w:rsid w:val="003C2E94"/>
    <w:rsid w:val="003F256D"/>
    <w:rsid w:val="003F38CE"/>
    <w:rsid w:val="00446639"/>
    <w:rsid w:val="00462B35"/>
    <w:rsid w:val="004769F6"/>
    <w:rsid w:val="004A33A9"/>
    <w:rsid w:val="004A495A"/>
    <w:rsid w:val="004D5B5B"/>
    <w:rsid w:val="00510D2C"/>
    <w:rsid w:val="00535E3C"/>
    <w:rsid w:val="005718F9"/>
    <w:rsid w:val="0058592B"/>
    <w:rsid w:val="005D794D"/>
    <w:rsid w:val="005F6906"/>
    <w:rsid w:val="0061645F"/>
    <w:rsid w:val="00660A4B"/>
    <w:rsid w:val="00666C2D"/>
    <w:rsid w:val="00691B6B"/>
    <w:rsid w:val="00696700"/>
    <w:rsid w:val="00696764"/>
    <w:rsid w:val="00725573"/>
    <w:rsid w:val="0076499B"/>
    <w:rsid w:val="007765D7"/>
    <w:rsid w:val="0079298C"/>
    <w:rsid w:val="007B3F65"/>
    <w:rsid w:val="007D1099"/>
    <w:rsid w:val="007D6AA0"/>
    <w:rsid w:val="007F42C4"/>
    <w:rsid w:val="0080534D"/>
    <w:rsid w:val="00851CA9"/>
    <w:rsid w:val="008D08D3"/>
    <w:rsid w:val="008E3DFB"/>
    <w:rsid w:val="008E4E58"/>
    <w:rsid w:val="008F558A"/>
    <w:rsid w:val="009414CA"/>
    <w:rsid w:val="0096059D"/>
    <w:rsid w:val="00995C1B"/>
    <w:rsid w:val="009A58F0"/>
    <w:rsid w:val="00A52336"/>
    <w:rsid w:val="00A6739D"/>
    <w:rsid w:val="00A84526"/>
    <w:rsid w:val="00A94D84"/>
    <w:rsid w:val="00AA2460"/>
    <w:rsid w:val="00AA7817"/>
    <w:rsid w:val="00AB6072"/>
    <w:rsid w:val="00AF4471"/>
    <w:rsid w:val="00AF7BA6"/>
    <w:rsid w:val="00B0776D"/>
    <w:rsid w:val="00B13050"/>
    <w:rsid w:val="00B56807"/>
    <w:rsid w:val="00B56E73"/>
    <w:rsid w:val="00BB67EC"/>
    <w:rsid w:val="00BC423A"/>
    <w:rsid w:val="00BE6A8B"/>
    <w:rsid w:val="00C067CD"/>
    <w:rsid w:val="00C24022"/>
    <w:rsid w:val="00C52FCA"/>
    <w:rsid w:val="00CB48D1"/>
    <w:rsid w:val="00CE1374"/>
    <w:rsid w:val="00D52FE7"/>
    <w:rsid w:val="00D60A55"/>
    <w:rsid w:val="00D66ED1"/>
    <w:rsid w:val="00D77F6B"/>
    <w:rsid w:val="00D85742"/>
    <w:rsid w:val="00D96B18"/>
    <w:rsid w:val="00DE321E"/>
    <w:rsid w:val="00E358BA"/>
    <w:rsid w:val="00E43890"/>
    <w:rsid w:val="00E44F34"/>
    <w:rsid w:val="00E57E5C"/>
    <w:rsid w:val="00E84EE8"/>
    <w:rsid w:val="00EB20F3"/>
    <w:rsid w:val="00EC1D91"/>
    <w:rsid w:val="00ED42EC"/>
    <w:rsid w:val="00EE0648"/>
    <w:rsid w:val="00F06595"/>
    <w:rsid w:val="00F37750"/>
    <w:rsid w:val="00F42F85"/>
    <w:rsid w:val="00F47A23"/>
    <w:rsid w:val="00F76E1C"/>
    <w:rsid w:val="00FA0577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17</cp:revision>
  <cp:lastPrinted>2018-03-30T07:57:00Z</cp:lastPrinted>
  <dcterms:created xsi:type="dcterms:W3CDTF">2018-03-29T08:59:00Z</dcterms:created>
  <dcterms:modified xsi:type="dcterms:W3CDTF">2018-04-19T10:34:00Z</dcterms:modified>
</cp:coreProperties>
</file>