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E822FE1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F47A23">
        <w:rPr>
          <w:rFonts w:ascii="Arial" w:hAnsi="Arial" w:cs="Arial"/>
          <w:i/>
          <w:sz w:val="18"/>
          <w:szCs w:val="18"/>
        </w:rPr>
        <w:t xml:space="preserve"> </w:t>
      </w:r>
      <w:r w:rsidR="007D6AA0">
        <w:rPr>
          <w:rFonts w:ascii="Arial" w:hAnsi="Arial" w:cs="Arial"/>
          <w:i/>
          <w:sz w:val="18"/>
          <w:szCs w:val="18"/>
        </w:rPr>
        <w:t>I</w:t>
      </w:r>
      <w:r w:rsidRPr="00D96B18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D96B18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0F5B74E6" w14:textId="77777777" w:rsidR="00325479" w:rsidRPr="00D96B18" w:rsidRDefault="00325479" w:rsidP="00325479">
      <w:pPr>
        <w:autoSpaceDE w:val="0"/>
        <w:spacing w:after="0"/>
        <w:ind w:left="6237"/>
        <w:rPr>
          <w:rFonts w:ascii="Arial" w:hAnsi="Arial" w:cs="Arial"/>
          <w:b/>
          <w:sz w:val="18"/>
          <w:szCs w:val="18"/>
        </w:rPr>
      </w:pPr>
    </w:p>
    <w:p w14:paraId="42A04703" w14:textId="73F542C8" w:rsidR="00325479" w:rsidRPr="00D96B18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="00F37750">
        <w:rPr>
          <w:rFonts w:ascii="Arial" w:hAnsi="Arial" w:cs="Arial"/>
          <w:color w:val="auto"/>
          <w:sz w:val="18"/>
          <w:szCs w:val="18"/>
          <w:lang w:val="pl-PL"/>
        </w:rPr>
        <w:t>15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CF1406D" w14:textId="77777777" w:rsidR="00211261" w:rsidRPr="00D96B18" w:rsidRDefault="00211261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722811E8" w:rsidR="00325479" w:rsidRDefault="00325479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96B18">
        <w:rPr>
          <w:rFonts w:ascii="Arial" w:hAnsi="Arial" w:cs="Arial"/>
          <w:b/>
          <w:color w:val="000000"/>
          <w:sz w:val="18"/>
          <w:szCs w:val="18"/>
        </w:rPr>
        <w:t>FORMULARZ RZECZOWO-CENOWY</w:t>
      </w:r>
      <w:r w:rsidR="00D96B1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96B18">
        <w:rPr>
          <w:rFonts w:ascii="Arial" w:hAnsi="Arial" w:cs="Arial"/>
          <w:b/>
          <w:color w:val="000000"/>
          <w:sz w:val="18"/>
          <w:szCs w:val="18"/>
        </w:rPr>
        <w:t>CZĘŚĆ I</w:t>
      </w:r>
    </w:p>
    <w:p w14:paraId="3E417189" w14:textId="77777777" w:rsidR="00211261" w:rsidRPr="00D96B18" w:rsidRDefault="00211261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6495E74B" w:rsidR="00EE0648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na </w:t>
      </w:r>
      <w:r w:rsidR="00F37750" w:rsidRPr="00F37750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sprzętu i materiałów komputerowych</w:t>
      </w:r>
      <w:r w:rsidRPr="00D96B18">
        <w:rPr>
          <w:rFonts w:ascii="Arial" w:hAnsi="Arial" w:cs="Arial"/>
          <w:b/>
          <w:sz w:val="18"/>
          <w:szCs w:val="18"/>
        </w:rPr>
        <w:t xml:space="preserve">, </w:t>
      </w:r>
      <w:r w:rsidRPr="00D96B18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D96B18">
        <w:rPr>
          <w:rFonts w:ascii="Arial" w:hAnsi="Arial" w:cs="Arial"/>
          <w:b/>
          <w:sz w:val="18"/>
          <w:szCs w:val="18"/>
        </w:rPr>
        <w:t xml:space="preserve"> </w:t>
      </w:r>
      <w:r w:rsidRPr="00D96B18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946"/>
        <w:gridCol w:w="644"/>
        <w:gridCol w:w="6489"/>
        <w:gridCol w:w="1701"/>
        <w:gridCol w:w="993"/>
        <w:gridCol w:w="992"/>
        <w:gridCol w:w="992"/>
        <w:gridCol w:w="992"/>
      </w:tblGrid>
      <w:tr w:rsidR="00211261" w:rsidRPr="00C60C99" w14:paraId="74CB9C0F" w14:textId="203A7FDA" w:rsidTr="00211261">
        <w:trPr>
          <w:trHeight w:val="592"/>
        </w:trPr>
        <w:tc>
          <w:tcPr>
            <w:tcW w:w="534" w:type="dxa"/>
            <w:vAlign w:val="center"/>
          </w:tcPr>
          <w:p w14:paraId="3857AD73" w14:textId="77777777" w:rsidR="00211261" w:rsidRPr="00C52FCA" w:rsidRDefault="00211261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46" w:type="dxa"/>
            <w:vAlign w:val="center"/>
          </w:tcPr>
          <w:p w14:paraId="16A5F151" w14:textId="77777777" w:rsidR="00211261" w:rsidRPr="00C52FCA" w:rsidRDefault="00211261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44" w:type="dxa"/>
            <w:vAlign w:val="center"/>
          </w:tcPr>
          <w:p w14:paraId="77277069" w14:textId="4BEB0086" w:rsidR="00211261" w:rsidRPr="00C52FCA" w:rsidRDefault="00211261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Ilość i jednostka miary</w:t>
            </w:r>
          </w:p>
        </w:tc>
        <w:tc>
          <w:tcPr>
            <w:tcW w:w="6489" w:type="dxa"/>
            <w:vAlign w:val="center"/>
          </w:tcPr>
          <w:p w14:paraId="3F1070FE" w14:textId="3B919374" w:rsidR="00211261" w:rsidRPr="00C52FCA" w:rsidRDefault="00211261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Specyfikacja techniczna</w:t>
            </w:r>
          </w:p>
        </w:tc>
        <w:tc>
          <w:tcPr>
            <w:tcW w:w="1701" w:type="dxa"/>
            <w:vAlign w:val="center"/>
          </w:tcPr>
          <w:p w14:paraId="1440E087" w14:textId="6FAC49FB" w:rsidR="00211261" w:rsidRPr="00113837" w:rsidRDefault="00211261" w:rsidP="00211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Model, producent (proszę podać)</w:t>
            </w:r>
          </w:p>
        </w:tc>
        <w:tc>
          <w:tcPr>
            <w:tcW w:w="993" w:type="dxa"/>
            <w:vAlign w:val="center"/>
          </w:tcPr>
          <w:p w14:paraId="20E7AC1C" w14:textId="789F59B1" w:rsidR="00211261" w:rsidRPr="00113837" w:rsidRDefault="00211261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netto PLN</w:t>
            </w:r>
          </w:p>
        </w:tc>
        <w:tc>
          <w:tcPr>
            <w:tcW w:w="992" w:type="dxa"/>
            <w:vAlign w:val="center"/>
          </w:tcPr>
          <w:p w14:paraId="72C26371" w14:textId="5D151FCC" w:rsidR="00211261" w:rsidRPr="00113837" w:rsidRDefault="00211261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netto PLN</w:t>
            </w:r>
          </w:p>
        </w:tc>
        <w:tc>
          <w:tcPr>
            <w:tcW w:w="992" w:type="dxa"/>
            <w:vAlign w:val="center"/>
          </w:tcPr>
          <w:p w14:paraId="020C38CA" w14:textId="20AB5A50" w:rsidR="00211261" w:rsidRPr="00113837" w:rsidRDefault="00211261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brutto PLN</w:t>
            </w:r>
          </w:p>
        </w:tc>
        <w:tc>
          <w:tcPr>
            <w:tcW w:w="992" w:type="dxa"/>
            <w:vAlign w:val="center"/>
          </w:tcPr>
          <w:p w14:paraId="7F479573" w14:textId="70E38E48" w:rsidR="00211261" w:rsidRPr="00113837" w:rsidRDefault="00211261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brutto PLN</w:t>
            </w:r>
          </w:p>
        </w:tc>
      </w:tr>
      <w:tr w:rsidR="00211261" w:rsidRPr="00C60C99" w14:paraId="3F5FEBA5" w14:textId="783D5303" w:rsidTr="00211261">
        <w:trPr>
          <w:trHeight w:val="196"/>
        </w:trPr>
        <w:tc>
          <w:tcPr>
            <w:tcW w:w="534" w:type="dxa"/>
          </w:tcPr>
          <w:p w14:paraId="422ED8D8" w14:textId="77777777" w:rsidR="00211261" w:rsidRPr="00C52FCA" w:rsidRDefault="00211261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14:paraId="1A41B7CE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Przenośna pamięć szyfrowana 64 GB</w:t>
            </w:r>
          </w:p>
        </w:tc>
        <w:tc>
          <w:tcPr>
            <w:tcW w:w="644" w:type="dxa"/>
          </w:tcPr>
          <w:p w14:paraId="66350B70" w14:textId="77777777" w:rsidR="00211261" w:rsidRPr="00C52FCA" w:rsidRDefault="00211261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6489" w:type="dxa"/>
          </w:tcPr>
          <w:p w14:paraId="1C04AAF8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Pojemność – min.64 GB</w:t>
            </w:r>
          </w:p>
          <w:p w14:paraId="7A1FB96B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Interfejs – USB 3.1 </w:t>
            </w:r>
          </w:p>
          <w:p w14:paraId="2E192918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Max prędkość odczytu – min. 135 MB/s</w:t>
            </w:r>
          </w:p>
          <w:p w14:paraId="164A54DD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Max. Prędkość zapisu – min. 40 MB/s</w:t>
            </w:r>
          </w:p>
          <w:p w14:paraId="3CA65F47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Szerokość/wysokość/grubość – co najwyżej: 60mm/19mm/10mm</w:t>
            </w:r>
          </w:p>
          <w:p w14:paraId="55A1FB16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Gwarancja – min. 60 m-</w:t>
            </w:r>
            <w:proofErr w:type="spellStart"/>
            <w:r w:rsidRPr="00C52FCA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 w:rsidRPr="00C52F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22A6218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Szyfrowany </w:t>
            </w:r>
          </w:p>
          <w:p w14:paraId="6F020A28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Dostęp zabezpieczony hasłem </w:t>
            </w:r>
          </w:p>
          <w:p w14:paraId="3C4C9FC3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Pamięć jest blokowana i formatowana po określonej liczbie nieudanych prób logowania.</w:t>
            </w:r>
          </w:p>
          <w:p w14:paraId="6299BFCC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Wytrzymała metalowa obudowa</w:t>
            </w:r>
          </w:p>
        </w:tc>
        <w:tc>
          <w:tcPr>
            <w:tcW w:w="1701" w:type="dxa"/>
          </w:tcPr>
          <w:p w14:paraId="45819893" w14:textId="77777777" w:rsidR="00211261" w:rsidRPr="00CA04A9" w:rsidRDefault="00211261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FEB3BC" w14:textId="17F24D06" w:rsidR="00211261" w:rsidRPr="00CA04A9" w:rsidRDefault="00211261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421874" w14:textId="77777777" w:rsidR="00211261" w:rsidRPr="00CA04A9" w:rsidRDefault="00211261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6D71E9" w14:textId="77777777" w:rsidR="00211261" w:rsidRPr="00CA04A9" w:rsidRDefault="00211261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A68C34" w14:textId="77777777" w:rsidR="00211261" w:rsidRPr="00CA04A9" w:rsidRDefault="00211261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261" w:rsidRPr="00C60C99" w14:paraId="150C69D0" w14:textId="075D994F" w:rsidTr="00211261">
        <w:trPr>
          <w:trHeight w:val="88"/>
        </w:trPr>
        <w:tc>
          <w:tcPr>
            <w:tcW w:w="534" w:type="dxa"/>
          </w:tcPr>
          <w:p w14:paraId="5DE0006A" w14:textId="77777777" w:rsidR="00211261" w:rsidRPr="00C52FCA" w:rsidRDefault="00211261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dxa"/>
          </w:tcPr>
          <w:p w14:paraId="757CDCCA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Komputer laptop</w:t>
            </w:r>
          </w:p>
        </w:tc>
        <w:tc>
          <w:tcPr>
            <w:tcW w:w="644" w:type="dxa"/>
          </w:tcPr>
          <w:p w14:paraId="522F1C01" w14:textId="77777777" w:rsidR="00211261" w:rsidRPr="00C52FCA" w:rsidRDefault="00211261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6489" w:type="dxa"/>
          </w:tcPr>
          <w:p w14:paraId="74523E7B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Komputer laptop o następujących parametrach:</w:t>
            </w:r>
          </w:p>
          <w:p w14:paraId="1233F903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E4932C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Procesor: 1 procesor 4-rdzeniowy 8-wątkowy, dedykowany do sprzętu typu "mobile", bazowa częstotliwość procesora przynajmniej 2.80GHz, maksymalna częstotliwość: przynajmniej 3.80GHz, pamięć cache: przynajmniej 6 MB, szybkość magistrali 8GT/s, pobór mocy 45W lub mniej, grafika wbudowana w procesor o podstawowej częstotliwości 350MHz lub więcej i o maksymalnej częstotliwości dynamicznej  1.10 GHz lub więcej, obsługa 4K, wydajność pojedynczego procesora: przynajmniej 8869 wg </w:t>
            </w:r>
            <w:proofErr w:type="spellStart"/>
            <w:r w:rsidRPr="00C52FCA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C52FCA">
              <w:rPr>
                <w:rFonts w:ascii="Arial" w:hAnsi="Arial" w:cs="Arial"/>
                <w:sz w:val="16"/>
                <w:szCs w:val="16"/>
              </w:rPr>
              <w:t xml:space="preserve"> CPU Benchmark (https://www.cpubenchmark.net), obudowa/gniazdo FCBGA1440.</w:t>
            </w:r>
          </w:p>
          <w:p w14:paraId="51EEE9D5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8D6B1E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Pamięć RAM: 8GB lub więcej, maksymalna ilość obsługiwanej pamięci 16GB lub więcej, ilość gniazd pamięci: ogółem 2 (lub więcej), wolne 1 gniazdo (lub więcej), taktowanie przynajmniej 2400MHz, rodzaj pamięci DDR4.</w:t>
            </w:r>
          </w:p>
          <w:p w14:paraId="2D533677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5D4187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Dyski twarde: 1 szt. 256GB (lub więcej) SSD oraz 1 szt. 1000GB (lub więcej) SATA 5400obr./min.</w:t>
            </w:r>
          </w:p>
          <w:p w14:paraId="50A7D120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10EA6D8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Ekran: matowy z podświetleniem LED o przekątnej 15.6", rozdzielczość 1920x1080 pikseli.</w:t>
            </w:r>
          </w:p>
          <w:p w14:paraId="3A238DBA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00E992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Karta graficzna: wielkość pamięci własnej karty graficznej 4096MB (lub więcej).</w:t>
            </w:r>
          </w:p>
          <w:p w14:paraId="1B0D4714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76C9737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Wbudowane głośniki stereo + </w:t>
            </w:r>
            <w:proofErr w:type="spellStart"/>
            <w:r w:rsidRPr="00C52FCA">
              <w:rPr>
                <w:rFonts w:ascii="Arial" w:hAnsi="Arial" w:cs="Arial"/>
                <w:sz w:val="16"/>
                <w:szCs w:val="16"/>
              </w:rPr>
              <w:t>subwoofer</w:t>
            </w:r>
            <w:proofErr w:type="spellEnd"/>
            <w:r w:rsidRPr="00C52FCA">
              <w:rPr>
                <w:rFonts w:ascii="Arial" w:hAnsi="Arial" w:cs="Arial"/>
                <w:sz w:val="16"/>
                <w:szCs w:val="16"/>
              </w:rPr>
              <w:t>, wbudowany mikrofon, wbudowana kamera internetowa 1Mpix.</w:t>
            </w:r>
          </w:p>
          <w:p w14:paraId="4BF2133A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D86BFE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Łączność: LAN 10/100/1000Mbps.</w:t>
            </w:r>
          </w:p>
          <w:p w14:paraId="29B3B389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Wifi wg standardu 802.11 a/b/g/n/</w:t>
            </w:r>
            <w:proofErr w:type="spellStart"/>
            <w:r w:rsidRPr="00C52FCA"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</w:p>
          <w:p w14:paraId="6DFB5473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Moduł </w:t>
            </w:r>
            <w:proofErr w:type="spellStart"/>
            <w:r w:rsidRPr="00C52FCA">
              <w:rPr>
                <w:rFonts w:ascii="Arial" w:hAnsi="Arial" w:cs="Arial"/>
                <w:sz w:val="16"/>
                <w:szCs w:val="16"/>
              </w:rPr>
              <w:t>bluetooth</w:t>
            </w:r>
            <w:proofErr w:type="spellEnd"/>
            <w:r w:rsidRPr="00C52FC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DE3BD22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DB96D9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Złącza:</w:t>
            </w:r>
          </w:p>
          <w:p w14:paraId="7736BFF8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Złącze USB 3.1 Gen 1. (USB 3.0) – 3 szt. lub więcej.</w:t>
            </w:r>
          </w:p>
          <w:p w14:paraId="0A6F95B1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Złącze HDMI – 1 szt.</w:t>
            </w:r>
          </w:p>
          <w:p w14:paraId="75CE5FDE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Czytnik kart pamięci – 1 szt. </w:t>
            </w:r>
          </w:p>
          <w:p w14:paraId="0940CD2D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Złącze RJ-45 (LAN) 1 szt. </w:t>
            </w:r>
          </w:p>
          <w:p w14:paraId="160BDED6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Wyjście słuchawkowe/wejście mikrofonowe – 1 szt. lub więcej</w:t>
            </w:r>
          </w:p>
          <w:p w14:paraId="60708704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Wejście zasilania – 1 szt.</w:t>
            </w:r>
          </w:p>
          <w:p w14:paraId="57F88509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Noble Lock – 1 szt.</w:t>
            </w:r>
          </w:p>
          <w:p w14:paraId="74148947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E34EEB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Bateria: 6-komorowa 6333mAh  (lub więcej) Li-</w:t>
            </w:r>
            <w:proofErr w:type="spellStart"/>
            <w:r w:rsidRPr="00C52FCA"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</w:p>
          <w:p w14:paraId="75577D63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722E02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System operacyjny: Microsoft Windows 10 Home PL 64-bit.</w:t>
            </w:r>
          </w:p>
          <w:p w14:paraId="0F5BE410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48EB6A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Wymiary: wysokość 25.3mm szerokość 383 mm głębokość 265 mm (lub mniej)</w:t>
            </w:r>
          </w:p>
          <w:p w14:paraId="2F7C24CA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Waga: 2.56 kg z baterią  (lub mniej)</w:t>
            </w:r>
          </w:p>
          <w:p w14:paraId="489C26B5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85D8FA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Klawiatura:</w:t>
            </w:r>
          </w:p>
          <w:p w14:paraId="0EE1C5E4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Osobna, wydzielona klawiatura numeryczna, </w:t>
            </w:r>
          </w:p>
          <w:p w14:paraId="067171DB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Klawiatura podświetlana, białe podświetlenie klawiatury.</w:t>
            </w:r>
          </w:p>
          <w:p w14:paraId="4929909C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Osobne, dedykowane przyciski </w:t>
            </w:r>
            <w:proofErr w:type="spellStart"/>
            <w:r w:rsidRPr="00C52FCA">
              <w:rPr>
                <w:rFonts w:ascii="Arial" w:hAnsi="Arial" w:cs="Arial"/>
                <w:sz w:val="16"/>
                <w:szCs w:val="16"/>
              </w:rPr>
              <w:t>PgUp</w:t>
            </w:r>
            <w:proofErr w:type="spellEnd"/>
            <w:r w:rsidRPr="00C52FC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52FCA">
              <w:rPr>
                <w:rFonts w:ascii="Arial" w:hAnsi="Arial" w:cs="Arial"/>
                <w:sz w:val="16"/>
                <w:szCs w:val="16"/>
              </w:rPr>
              <w:t>PgDn</w:t>
            </w:r>
            <w:proofErr w:type="spellEnd"/>
            <w:r w:rsidRPr="00C52FCA">
              <w:rPr>
                <w:rFonts w:ascii="Arial" w:hAnsi="Arial" w:cs="Arial"/>
                <w:sz w:val="16"/>
                <w:szCs w:val="16"/>
              </w:rPr>
              <w:t xml:space="preserve">, Home i End, (bez konieczności naciskania dodatkowego klawisza </w:t>
            </w:r>
            <w:proofErr w:type="spellStart"/>
            <w:r w:rsidRPr="00C52FCA">
              <w:rPr>
                <w:rFonts w:ascii="Arial" w:hAnsi="Arial" w:cs="Arial"/>
                <w:sz w:val="16"/>
                <w:szCs w:val="16"/>
              </w:rPr>
              <w:t>Fn</w:t>
            </w:r>
            <w:proofErr w:type="spellEnd"/>
            <w:r w:rsidRPr="00C52FC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A9D9766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Przycisk zasilania osobny (nie w klawiaturze).</w:t>
            </w:r>
          </w:p>
          <w:p w14:paraId="6AC5FF04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Wielodotykowy </w:t>
            </w:r>
            <w:proofErr w:type="spellStart"/>
            <w:r w:rsidRPr="00C52FCA">
              <w:rPr>
                <w:rFonts w:ascii="Arial" w:hAnsi="Arial" w:cs="Arial"/>
                <w:sz w:val="16"/>
                <w:szCs w:val="16"/>
              </w:rPr>
              <w:t>touchpad</w:t>
            </w:r>
            <w:proofErr w:type="spellEnd"/>
            <w:r w:rsidRPr="00C52FC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8D529EC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B62B1C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Zasilacz: osobny, w komplecie.</w:t>
            </w:r>
          </w:p>
          <w:p w14:paraId="4BA0ABFC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F2C214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Gwarancja: 24 miesiące  (lub więcej).</w:t>
            </w:r>
          </w:p>
        </w:tc>
        <w:tc>
          <w:tcPr>
            <w:tcW w:w="1701" w:type="dxa"/>
          </w:tcPr>
          <w:p w14:paraId="4CE96824" w14:textId="77777777" w:rsidR="00211261" w:rsidRPr="00CA04A9" w:rsidRDefault="00211261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0929D9" w14:textId="17C71E7D" w:rsidR="00211261" w:rsidRPr="00CA04A9" w:rsidRDefault="00211261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973AE7" w14:textId="77777777" w:rsidR="00211261" w:rsidRPr="00CA04A9" w:rsidRDefault="00211261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AD4214" w14:textId="77777777" w:rsidR="00211261" w:rsidRPr="00CA04A9" w:rsidRDefault="00211261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CF2D30" w14:textId="77777777" w:rsidR="00211261" w:rsidRPr="00CA04A9" w:rsidRDefault="00211261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261" w:rsidRPr="00C60C99" w14:paraId="65EB2BBF" w14:textId="23055AD6" w:rsidTr="00211261">
        <w:trPr>
          <w:trHeight w:val="88"/>
        </w:trPr>
        <w:tc>
          <w:tcPr>
            <w:tcW w:w="534" w:type="dxa"/>
          </w:tcPr>
          <w:p w14:paraId="1843FD73" w14:textId="77777777" w:rsidR="00211261" w:rsidRPr="00C52FCA" w:rsidRDefault="00211261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946" w:type="dxa"/>
          </w:tcPr>
          <w:p w14:paraId="035ED0B0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Komputer laptop</w:t>
            </w:r>
          </w:p>
        </w:tc>
        <w:tc>
          <w:tcPr>
            <w:tcW w:w="644" w:type="dxa"/>
          </w:tcPr>
          <w:p w14:paraId="6778B458" w14:textId="77777777" w:rsidR="00211261" w:rsidRPr="00C52FCA" w:rsidRDefault="00211261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6489" w:type="dxa"/>
          </w:tcPr>
          <w:p w14:paraId="1CAB8DF4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Procesor: 1 procesor 2-rdzeniowy 4-wątkowy, dedykowany do sprzętu typu Procesor: 1 procesor 2-rdzeniowy 4-wątkowy, dedykowany do sprzętu typu "mobile", bazowa częstotliwość procesora przynajmniej 2.70GHz, maksymalna częstotliwość: przynajmniej 3.50GHz, pamięć cache: przynajmniej 4 MB,  </w:t>
            </w:r>
            <w:proofErr w:type="spellStart"/>
            <w:r w:rsidRPr="00C52FCA">
              <w:rPr>
                <w:rFonts w:ascii="Arial" w:hAnsi="Arial" w:cs="Arial"/>
                <w:sz w:val="16"/>
                <w:szCs w:val="16"/>
              </w:rPr>
              <w:t>szybkoś</w:t>
            </w:r>
            <w:proofErr w:type="spellEnd"/>
            <w:r w:rsidRPr="00C52FCA">
              <w:rPr>
                <w:rFonts w:ascii="Arial" w:hAnsi="Arial" w:cs="Arial"/>
                <w:sz w:val="16"/>
                <w:szCs w:val="16"/>
              </w:rPr>
              <w:t xml:space="preserve"> magistrali min. 4 GT/s OPI, pobór mocy 25W lub mniej, grafika wbudowana w procesor o podstawowej częstotliwości 350MHz lub więcej i o maksymalnej częstotliwości dynamicznej  1.0 GHz lub więcej, obsługa video 4K lub wyższej rozdzielczości.</w:t>
            </w:r>
          </w:p>
          <w:p w14:paraId="7C719863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F00A7F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Pamięć RAM: 8GB lub więcej, maksymalna ilość obsługiwanej pamięci 32GB lub więcej, ilość gniazd pamięci: ogółem 2 (lub więcej), wolne 1 gniazdo (lub więcej), taktowanie przynajmniej 2100MHz, rodzaj pamięci DDR4.</w:t>
            </w:r>
          </w:p>
          <w:p w14:paraId="0FCF7FC8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65E6BC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Dyski twarde: 1 szt. 256GB (lub więcej) SSD oraz 1 szt. 1000GB (lub więcej) SATA 5400obr./min. bez napędu optycznego.</w:t>
            </w:r>
          </w:p>
          <w:p w14:paraId="2E51944A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B29422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Ekran: matowy z podświetleniem LED o przekątnej 15.6", rozdzielczość 1920x1080 pikseli.</w:t>
            </w:r>
          </w:p>
          <w:p w14:paraId="7FE98722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F218B1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Karta graficzna: oprócz grafiki w procesorze dodatkowa karta grafiki z wielkością pamięci własnej 4096MB (lub więcej).</w:t>
            </w:r>
          </w:p>
          <w:p w14:paraId="2EAA0329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4812F6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Wbudowane głośniki stereo, wbudowany mikrofon, wbudowana kamera internetowa.</w:t>
            </w:r>
          </w:p>
          <w:p w14:paraId="270C43C1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901B88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Łączność: LAN 10/100/1000Mbps.</w:t>
            </w:r>
          </w:p>
          <w:p w14:paraId="5F7CF0C5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Wifi wg standardu 802.11 b/g/n/</w:t>
            </w:r>
            <w:proofErr w:type="spellStart"/>
            <w:r w:rsidRPr="00C52FCA"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</w:p>
          <w:p w14:paraId="572D9087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Moduł </w:t>
            </w:r>
            <w:proofErr w:type="spellStart"/>
            <w:r w:rsidRPr="00C52FCA">
              <w:rPr>
                <w:rFonts w:ascii="Arial" w:hAnsi="Arial" w:cs="Arial"/>
                <w:sz w:val="16"/>
                <w:szCs w:val="16"/>
              </w:rPr>
              <w:t>bluetooth</w:t>
            </w:r>
            <w:proofErr w:type="spellEnd"/>
            <w:r w:rsidRPr="00C52FC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A0E7884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3221E3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Złącza:</w:t>
            </w:r>
          </w:p>
          <w:p w14:paraId="664AFBAC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Złącze USB 3.1 Gen 1. - przynajmniej 1szt. – łącznie portów USB 3lub 3.1 min. 3 szt.</w:t>
            </w:r>
          </w:p>
          <w:p w14:paraId="65A5D923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Złącze HDMI – 1 szt.</w:t>
            </w:r>
          </w:p>
          <w:p w14:paraId="268803E2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Złącze VGA - 1szt.</w:t>
            </w:r>
          </w:p>
          <w:p w14:paraId="4B09CBB8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Czytnik kart pamięci – 1 szt.</w:t>
            </w:r>
          </w:p>
          <w:p w14:paraId="51D92AC8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Złącze RJ-45 (LAN) 1 szt.</w:t>
            </w:r>
          </w:p>
          <w:p w14:paraId="134B2BCD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Wyjście słuchawkowe/wejście mikrofonowe – 1 szt.</w:t>
            </w:r>
          </w:p>
          <w:p w14:paraId="45DC1597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Wejście zasilania – 1 szt.</w:t>
            </w:r>
          </w:p>
          <w:p w14:paraId="27350B96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90A4924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Bateria: 3-komorowa 3500mAh  (lub więcej) Li-</w:t>
            </w:r>
            <w:proofErr w:type="spellStart"/>
            <w:r w:rsidRPr="00C52FCA"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</w:p>
          <w:p w14:paraId="5AA4C723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E787A7A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System operacyjny: Microsoft Windows 10 Pro PL 64-bit.</w:t>
            </w:r>
          </w:p>
          <w:p w14:paraId="6EFFA8AE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F71FE8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Wymiary: wysokość 20mm, szerokość 380 mm głębokość 255 mm lub mniej</w:t>
            </w:r>
          </w:p>
          <w:p w14:paraId="038FFB80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Waga: 2.0 kg z baterią  (lub mniej).</w:t>
            </w:r>
          </w:p>
          <w:p w14:paraId="45B00669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F2CABB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Klawiatura:</w:t>
            </w:r>
          </w:p>
          <w:p w14:paraId="59582094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Osobna, wydzielona klawiatura numeryczna, </w:t>
            </w:r>
          </w:p>
          <w:p w14:paraId="24E6B3E5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Klawiatura podświetlana.</w:t>
            </w:r>
          </w:p>
          <w:p w14:paraId="419021C5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Przycisk zasilania osobny (nie w klawiaturze).</w:t>
            </w:r>
          </w:p>
          <w:p w14:paraId="516C6AA4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lastRenderedPageBreak/>
              <w:t xml:space="preserve">Wielodotykowy </w:t>
            </w:r>
            <w:proofErr w:type="spellStart"/>
            <w:r w:rsidRPr="00C52FCA">
              <w:rPr>
                <w:rFonts w:ascii="Arial" w:hAnsi="Arial" w:cs="Arial"/>
                <w:sz w:val="16"/>
                <w:szCs w:val="16"/>
              </w:rPr>
              <w:t>touchpad</w:t>
            </w:r>
            <w:proofErr w:type="spellEnd"/>
            <w:r w:rsidRPr="00C52FC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743FAE2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Wbudowany czytnik linii papilarnych.</w:t>
            </w:r>
          </w:p>
          <w:p w14:paraId="15FC79C2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D7D029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Zasilacz: osobny, w komplecie.</w:t>
            </w:r>
          </w:p>
          <w:p w14:paraId="1F596FB7" w14:textId="77777777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1F8982" w14:textId="10BDE7F9" w:rsidR="00211261" w:rsidRPr="00C52FCA" w:rsidRDefault="00211261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Gwarancja: 24 miesiące  (lub więcej).</w:t>
            </w:r>
          </w:p>
        </w:tc>
        <w:tc>
          <w:tcPr>
            <w:tcW w:w="1701" w:type="dxa"/>
          </w:tcPr>
          <w:p w14:paraId="75C11800" w14:textId="77777777" w:rsidR="00211261" w:rsidRPr="00CA04A9" w:rsidRDefault="00211261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6B445B7" w14:textId="314D18E7" w:rsidR="00211261" w:rsidRPr="00CA04A9" w:rsidRDefault="00211261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E3463C" w14:textId="77777777" w:rsidR="00211261" w:rsidRPr="00CA04A9" w:rsidRDefault="00211261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8A6C85" w14:textId="77777777" w:rsidR="00211261" w:rsidRPr="00CA04A9" w:rsidRDefault="00211261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7A99C3" w14:textId="77777777" w:rsidR="00211261" w:rsidRPr="00CA04A9" w:rsidRDefault="00211261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261" w14:paraId="35B330E8" w14:textId="77777777" w:rsidTr="00211261">
        <w:trPr>
          <w:trHeight w:val="408"/>
        </w:trPr>
        <w:tc>
          <w:tcPr>
            <w:tcW w:w="8613" w:type="dxa"/>
            <w:gridSpan w:val="4"/>
            <w:vAlign w:val="center"/>
          </w:tcPr>
          <w:p w14:paraId="16B2F557" w14:textId="3667FE16" w:rsidR="00211261" w:rsidRPr="00113837" w:rsidRDefault="00211261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837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701" w:type="dxa"/>
          </w:tcPr>
          <w:p w14:paraId="495226EE" w14:textId="6FAD69BC" w:rsidR="00211261" w:rsidRDefault="00211261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6A7AB9BC" w14:textId="0BC2C026" w:rsidR="00211261" w:rsidRDefault="00211261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13444CE" w14:textId="77777777" w:rsidR="00211261" w:rsidRDefault="00211261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404EB4" w14:textId="5539019C" w:rsidR="00211261" w:rsidRDefault="00211261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7182E40" w14:textId="77777777" w:rsidR="00211261" w:rsidRDefault="00211261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39D1">
        <w:rPr>
          <w:rFonts w:ascii="Arial" w:hAnsi="Arial" w:cs="Arial"/>
          <w:b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7373A76C" w:rsidR="00A52336" w:rsidRPr="00E70927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F377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do zapytania ofertowego.</w:t>
      </w:r>
    </w:p>
    <w:p w14:paraId="504145B7" w14:textId="77777777" w:rsidR="00A52336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D96B18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98AC0" w14:textId="77777777" w:rsidR="00830B09" w:rsidRDefault="00830B09" w:rsidP="00A6739D">
      <w:pPr>
        <w:spacing w:after="0" w:line="240" w:lineRule="auto"/>
      </w:pPr>
      <w:r>
        <w:separator/>
      </w:r>
    </w:p>
  </w:endnote>
  <w:endnote w:type="continuationSeparator" w:id="0">
    <w:p w14:paraId="22DF06BC" w14:textId="77777777" w:rsidR="00830B09" w:rsidRDefault="00830B09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7BF1C" w14:textId="77777777" w:rsidR="00830B09" w:rsidRDefault="00830B09" w:rsidP="00A6739D">
      <w:pPr>
        <w:spacing w:after="0" w:line="240" w:lineRule="auto"/>
      </w:pPr>
      <w:r>
        <w:separator/>
      </w:r>
    </w:p>
  </w:footnote>
  <w:footnote w:type="continuationSeparator" w:id="0">
    <w:p w14:paraId="516EB8DE" w14:textId="77777777" w:rsidR="00830B09" w:rsidRDefault="00830B09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211261" w:rsidRPr="0021126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211261" w:rsidRPr="0021126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4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4423"/>
    <w:rsid w:val="00113837"/>
    <w:rsid w:val="00124C19"/>
    <w:rsid w:val="00163A55"/>
    <w:rsid w:val="0016497B"/>
    <w:rsid w:val="001773F7"/>
    <w:rsid w:val="002045C6"/>
    <w:rsid w:val="00211261"/>
    <w:rsid w:val="002139D1"/>
    <w:rsid w:val="00224FCF"/>
    <w:rsid w:val="002308FC"/>
    <w:rsid w:val="00261996"/>
    <w:rsid w:val="00273477"/>
    <w:rsid w:val="00284523"/>
    <w:rsid w:val="00297C4F"/>
    <w:rsid w:val="00306437"/>
    <w:rsid w:val="00325479"/>
    <w:rsid w:val="00360A3D"/>
    <w:rsid w:val="003C04F6"/>
    <w:rsid w:val="003C2E94"/>
    <w:rsid w:val="003F256D"/>
    <w:rsid w:val="00446639"/>
    <w:rsid w:val="00462B35"/>
    <w:rsid w:val="004769F6"/>
    <w:rsid w:val="004A33A9"/>
    <w:rsid w:val="004A495A"/>
    <w:rsid w:val="004D5B5B"/>
    <w:rsid w:val="00510D2C"/>
    <w:rsid w:val="00535E3C"/>
    <w:rsid w:val="005718F9"/>
    <w:rsid w:val="0058592B"/>
    <w:rsid w:val="005D794D"/>
    <w:rsid w:val="005F6906"/>
    <w:rsid w:val="0061645F"/>
    <w:rsid w:val="00660A4B"/>
    <w:rsid w:val="00666C2D"/>
    <w:rsid w:val="00691B6B"/>
    <w:rsid w:val="00696700"/>
    <w:rsid w:val="00696764"/>
    <w:rsid w:val="00725573"/>
    <w:rsid w:val="0076499B"/>
    <w:rsid w:val="007765D7"/>
    <w:rsid w:val="0079298C"/>
    <w:rsid w:val="007B3F65"/>
    <w:rsid w:val="007D6AA0"/>
    <w:rsid w:val="007F42C4"/>
    <w:rsid w:val="0080534D"/>
    <w:rsid w:val="00830B09"/>
    <w:rsid w:val="00851CA9"/>
    <w:rsid w:val="008D08D3"/>
    <w:rsid w:val="008E3DFB"/>
    <w:rsid w:val="008E4E58"/>
    <w:rsid w:val="008F558A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17</cp:revision>
  <cp:lastPrinted>2018-03-30T07:57:00Z</cp:lastPrinted>
  <dcterms:created xsi:type="dcterms:W3CDTF">2018-03-29T08:59:00Z</dcterms:created>
  <dcterms:modified xsi:type="dcterms:W3CDTF">2018-04-26T10:04:00Z</dcterms:modified>
</cp:coreProperties>
</file>