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6C883" w14:textId="4D87B20D" w:rsidR="00067F99" w:rsidRDefault="00067F99" w:rsidP="00067F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PZ/08/2018/EP</w:t>
      </w:r>
      <w:r w:rsidRPr="00AB5C36">
        <w:rPr>
          <w:rFonts w:ascii="Arial" w:hAnsi="Arial" w:cs="Arial"/>
          <w:sz w:val="20"/>
          <w:szCs w:val="20"/>
        </w:rPr>
        <w:t>/EX</w:t>
      </w:r>
    </w:p>
    <w:p w14:paraId="1E27309E" w14:textId="741C39F1" w:rsidR="00067F99" w:rsidRPr="00E90D26" w:rsidRDefault="00067F99" w:rsidP="00067F99">
      <w:pPr>
        <w:pStyle w:val="Podtytu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Załącznik nr 4</w:t>
      </w:r>
      <w:r w:rsidRPr="00AC7CE2">
        <w:rPr>
          <w:rFonts w:ascii="Arial" w:hAnsi="Arial" w:cs="Arial"/>
          <w:sz w:val="20"/>
          <w:szCs w:val="20"/>
        </w:rPr>
        <w:t xml:space="preserve"> do zapytania ofertowego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080EDDF" w14:textId="77777777" w:rsidR="00067F99" w:rsidRDefault="00067F99" w:rsidP="00067F99">
      <w:pPr>
        <w:autoSpaceDE w:val="0"/>
        <w:autoSpaceDN w:val="0"/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14:paraId="4D3260FF" w14:textId="77777777" w:rsidR="00067F99" w:rsidRDefault="00067F99" w:rsidP="00067F99">
      <w:pPr>
        <w:autoSpaceDE w:val="0"/>
        <w:autoSpaceDN w:val="0"/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Pieczęć Wykonawcy</w:t>
      </w:r>
    </w:p>
    <w:p w14:paraId="20C00070" w14:textId="77777777" w:rsidR="00067F99" w:rsidRPr="009201FE" w:rsidRDefault="00067F99" w:rsidP="00067F99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F71AB">
        <w:rPr>
          <w:rFonts w:ascii="Arial" w:hAnsi="Arial" w:cs="Arial"/>
          <w:sz w:val="20"/>
          <w:szCs w:val="20"/>
        </w:rPr>
        <w:t>………………, data………..</w:t>
      </w:r>
    </w:p>
    <w:p w14:paraId="00DD8E73" w14:textId="77777777" w:rsidR="00067F99" w:rsidRDefault="00067F99" w:rsidP="00067F9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CENOWY</w:t>
      </w:r>
    </w:p>
    <w:p w14:paraId="063A1CB0" w14:textId="2C1CDCC9" w:rsidR="00A6739D" w:rsidRPr="00067F99" w:rsidRDefault="00067F99" w:rsidP="00067F99">
      <w:pPr>
        <w:tabs>
          <w:tab w:val="left" w:pos="709"/>
        </w:tabs>
        <w:spacing w:after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Na </w:t>
      </w:r>
      <w:r>
        <w:rPr>
          <w:rFonts w:ascii="Arial" w:hAnsi="Arial" w:cs="Arial"/>
          <w:b/>
          <w:color w:val="000000"/>
          <w:sz w:val="20"/>
          <w:szCs w:val="20"/>
        </w:rPr>
        <w:t>dostawę</w:t>
      </w:r>
      <w:r w:rsidRPr="001B1EF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14884">
        <w:rPr>
          <w:rFonts w:ascii="Arial" w:hAnsi="Arial" w:cs="Arial"/>
          <w:b/>
          <w:color w:val="000000"/>
          <w:sz w:val="20"/>
          <w:szCs w:val="20"/>
        </w:rPr>
        <w:t xml:space="preserve">siłowników i osprzętu </w:t>
      </w:r>
      <w:r>
        <w:rPr>
          <w:rFonts w:ascii="Arial" w:hAnsi="Arial" w:cs="Arial"/>
          <w:sz w:val="20"/>
          <w:szCs w:val="20"/>
        </w:rPr>
        <w:t>realizowaną</w:t>
      </w:r>
      <w:r w:rsidRPr="00CF33F7">
        <w:rPr>
          <w:rFonts w:ascii="Arial" w:hAnsi="Arial" w:cs="Arial"/>
          <w:sz w:val="20"/>
          <w:szCs w:val="20"/>
        </w:rPr>
        <w:t xml:space="preserve"> w projekcie „e-Pionier”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 ramach </w:t>
      </w:r>
      <w:r w:rsidRPr="00FA14EE">
        <w:rPr>
          <w:rFonts w:ascii="Arial" w:hAnsi="Arial" w:cs="Arial"/>
          <w:color w:val="000000"/>
          <w:sz w:val="20"/>
          <w:szCs w:val="20"/>
        </w:rPr>
        <w:t xml:space="preserve">Programu Operacyjnego </w:t>
      </w:r>
      <w:r>
        <w:rPr>
          <w:rFonts w:ascii="Arial" w:hAnsi="Arial" w:cs="Arial"/>
          <w:color w:val="000000"/>
          <w:sz w:val="20"/>
          <w:szCs w:val="20"/>
        </w:rPr>
        <w:t xml:space="preserve">Polska Cyfrowa </w:t>
      </w:r>
      <w:r w:rsidRPr="00FA14EE">
        <w:rPr>
          <w:rFonts w:ascii="Arial" w:hAnsi="Arial" w:cs="Arial"/>
          <w:color w:val="000000"/>
          <w:sz w:val="20"/>
          <w:szCs w:val="20"/>
        </w:rPr>
        <w:t>2014-2020</w:t>
      </w:r>
      <w:r>
        <w:rPr>
          <w:rFonts w:ascii="Arial" w:hAnsi="Arial" w:cs="Arial"/>
          <w:color w:val="000000"/>
          <w:sz w:val="20"/>
          <w:szCs w:val="20"/>
        </w:rPr>
        <w:t>, oś priorytetowa Cyfrowe kompetencje społeczeństwa (Działanie 3.3</w:t>
      </w:r>
      <w:r w:rsidRPr="00046888">
        <w:rPr>
          <w:rFonts w:ascii="Arial" w:hAnsi="Arial" w:cs="Arial"/>
          <w:color w:val="000000"/>
          <w:sz w:val="20"/>
          <w:szCs w:val="20"/>
        </w:rPr>
        <w:t>)</w:t>
      </w:r>
    </w:p>
    <w:p w14:paraId="3BFA8CE7" w14:textId="0DE147BF" w:rsidR="00EE0648" w:rsidRPr="00467578" w:rsidRDefault="00A6739D" w:rsidP="00467578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555"/>
        <w:gridCol w:w="2903"/>
        <w:gridCol w:w="1337"/>
        <w:gridCol w:w="1661"/>
        <w:gridCol w:w="1483"/>
        <w:gridCol w:w="1985"/>
        <w:gridCol w:w="1559"/>
        <w:gridCol w:w="1701"/>
        <w:gridCol w:w="1559"/>
      </w:tblGrid>
      <w:tr w:rsidR="00AA68D2" w14:paraId="333BB43C" w14:textId="1A072174" w:rsidTr="00AA68D2">
        <w:tc>
          <w:tcPr>
            <w:tcW w:w="555" w:type="dxa"/>
          </w:tcPr>
          <w:p w14:paraId="15FC60DF" w14:textId="77777777" w:rsidR="00AA68D2" w:rsidRPr="00AA68D2" w:rsidRDefault="00AA68D2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2903" w:type="dxa"/>
          </w:tcPr>
          <w:p w14:paraId="0E1D1485" w14:textId="37885FB4" w:rsidR="00AA68D2" w:rsidRPr="00AA68D2" w:rsidRDefault="00AA68D2" w:rsidP="008F558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wyszczególnienie – opis przedmiotu zamówienia</w:t>
            </w:r>
          </w:p>
        </w:tc>
        <w:tc>
          <w:tcPr>
            <w:tcW w:w="1337" w:type="dxa"/>
          </w:tcPr>
          <w:p w14:paraId="0CA8ED10" w14:textId="77777777" w:rsidR="00AA68D2" w:rsidRPr="00AA68D2" w:rsidRDefault="00AA68D2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 xml:space="preserve">Jednostka miary </w:t>
            </w:r>
          </w:p>
        </w:tc>
        <w:tc>
          <w:tcPr>
            <w:tcW w:w="1661" w:type="dxa"/>
          </w:tcPr>
          <w:p w14:paraId="479B41E0" w14:textId="77777777" w:rsidR="00AA68D2" w:rsidRPr="00AA68D2" w:rsidRDefault="00AA68D2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 xml:space="preserve">liczba zamówienia podstawowego </w:t>
            </w:r>
          </w:p>
        </w:tc>
        <w:tc>
          <w:tcPr>
            <w:tcW w:w="1483" w:type="dxa"/>
          </w:tcPr>
          <w:p w14:paraId="2A3AF7A8" w14:textId="77777777" w:rsidR="00AA68D2" w:rsidRPr="00AA68D2" w:rsidRDefault="00AA68D2" w:rsidP="00941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zamówienia objętego prawem opcji</w:t>
            </w:r>
          </w:p>
        </w:tc>
        <w:tc>
          <w:tcPr>
            <w:tcW w:w="1985" w:type="dxa"/>
          </w:tcPr>
          <w:p w14:paraId="010CD82A" w14:textId="714D3D52" w:rsidR="00AA68D2" w:rsidRPr="009414CA" w:rsidRDefault="00AA68D2" w:rsidP="00C327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="00C32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 zamówienie podstawowe PLN</w:t>
            </w:r>
          </w:p>
        </w:tc>
        <w:tc>
          <w:tcPr>
            <w:tcW w:w="1559" w:type="dxa"/>
          </w:tcPr>
          <w:p w14:paraId="511A651C" w14:textId="639BFDFF" w:rsidR="00AA68D2" w:rsidRPr="009414CA" w:rsidRDefault="00AA68D2" w:rsidP="00C327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="00C32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 zamówienie objęte prawem opcji PLN</w:t>
            </w:r>
          </w:p>
        </w:tc>
        <w:tc>
          <w:tcPr>
            <w:tcW w:w="1701" w:type="dxa"/>
          </w:tcPr>
          <w:p w14:paraId="026EBE38" w14:textId="34131713" w:rsidR="00AA68D2" w:rsidRPr="00DE321E" w:rsidRDefault="00AA68D2" w:rsidP="00AA68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  <w:r w:rsidR="00C32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brutto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zamówienia podstawowego PLN </w:t>
            </w:r>
          </w:p>
          <w:p w14:paraId="004D5AF1" w14:textId="6D840983" w:rsidR="00AA68D2" w:rsidRPr="009414CA" w:rsidRDefault="00AA68D2" w:rsidP="00AA68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(kolumna 4 x kolumna 6)</w:t>
            </w:r>
          </w:p>
        </w:tc>
        <w:tc>
          <w:tcPr>
            <w:tcW w:w="1559" w:type="dxa"/>
          </w:tcPr>
          <w:p w14:paraId="4224D7C8" w14:textId="18A88241" w:rsidR="00AA68D2" w:rsidRPr="00DE321E" w:rsidRDefault="00AA68D2" w:rsidP="00AA68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C32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zamówienia objętego prawem opcji PLN </w:t>
            </w:r>
          </w:p>
          <w:p w14:paraId="1E9B20DB" w14:textId="1A76F7D7" w:rsidR="00AA68D2" w:rsidRPr="009414CA" w:rsidRDefault="00AA68D2" w:rsidP="00AA68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(kolumna 5 x kolumna 7)</w:t>
            </w:r>
          </w:p>
        </w:tc>
      </w:tr>
      <w:tr w:rsidR="00AA68D2" w14:paraId="264B6AC9" w14:textId="40483080" w:rsidTr="00AA68D2">
        <w:trPr>
          <w:trHeight w:val="366"/>
        </w:trPr>
        <w:tc>
          <w:tcPr>
            <w:tcW w:w="555" w:type="dxa"/>
          </w:tcPr>
          <w:p w14:paraId="147E3139" w14:textId="77777777" w:rsidR="00AA68D2" w:rsidRPr="00AA68D2" w:rsidRDefault="00AA68D2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03" w:type="dxa"/>
          </w:tcPr>
          <w:p w14:paraId="48331FDD" w14:textId="77777777" w:rsidR="00AA68D2" w:rsidRPr="00AA68D2" w:rsidRDefault="00AA68D2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37" w:type="dxa"/>
          </w:tcPr>
          <w:p w14:paraId="6C5A380D" w14:textId="77777777" w:rsidR="00AA68D2" w:rsidRPr="00AA68D2" w:rsidRDefault="00AA68D2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1" w:type="dxa"/>
          </w:tcPr>
          <w:p w14:paraId="5C253199" w14:textId="77777777" w:rsidR="00AA68D2" w:rsidRPr="00AA68D2" w:rsidRDefault="00AA68D2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83" w:type="dxa"/>
          </w:tcPr>
          <w:p w14:paraId="19ECA38F" w14:textId="77777777" w:rsidR="00AA68D2" w:rsidRPr="00AA68D2" w:rsidRDefault="00AA68D2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3AD20AA4" w14:textId="0EDE7FB8" w:rsidR="00AA68D2" w:rsidRPr="009414CA" w:rsidRDefault="00AA68D2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14:paraId="7FA3F2FD" w14:textId="5534459C" w:rsidR="00AA68D2" w:rsidRPr="009414CA" w:rsidRDefault="00AA68D2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14:paraId="362915CF" w14:textId="4A63EC26" w:rsidR="00AA68D2" w:rsidRPr="009414CA" w:rsidRDefault="00AA68D2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</w:tcPr>
          <w:p w14:paraId="2C796828" w14:textId="2DD6A5D1" w:rsidR="00AA68D2" w:rsidRPr="009414CA" w:rsidRDefault="00AA68D2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A68D2" w14:paraId="2AFBCAAC" w14:textId="489D8F36" w:rsidTr="00AA68D2">
        <w:tc>
          <w:tcPr>
            <w:tcW w:w="14743" w:type="dxa"/>
            <w:gridSpan w:val="9"/>
          </w:tcPr>
          <w:p w14:paraId="5F8BEBCC" w14:textId="77777777" w:rsidR="00AA68D2" w:rsidRPr="004A33A9" w:rsidRDefault="00AA68D2" w:rsidP="00462B35">
            <w:pPr>
              <w:tabs>
                <w:tab w:val="left" w:pos="975"/>
              </w:tabs>
              <w:jc w:val="center"/>
              <w:rPr>
                <w:b/>
              </w:rPr>
            </w:pPr>
          </w:p>
        </w:tc>
      </w:tr>
      <w:tr w:rsidR="00AA68D2" w14:paraId="66C3F67E" w14:textId="0F6A3879" w:rsidTr="00AA68D2">
        <w:trPr>
          <w:trHeight w:val="1075"/>
        </w:trPr>
        <w:tc>
          <w:tcPr>
            <w:tcW w:w="555" w:type="dxa"/>
          </w:tcPr>
          <w:p w14:paraId="5BFD2ABB" w14:textId="5EAB2E93" w:rsidR="00AA68D2" w:rsidRPr="00AA68D2" w:rsidRDefault="00C67535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3" w:type="dxa"/>
          </w:tcPr>
          <w:p w14:paraId="1956ABBF" w14:textId="77777777" w:rsidR="00AA68D2" w:rsidRPr="00D510A0" w:rsidRDefault="00D510A0" w:rsidP="00CF26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0A0">
              <w:rPr>
                <w:rFonts w:ascii="Arial" w:hAnsi="Arial" w:cs="Arial"/>
                <w:sz w:val="20"/>
                <w:szCs w:val="20"/>
              </w:rPr>
              <w:t>Silnik krokowy (aktuator)</w:t>
            </w:r>
          </w:p>
          <w:p w14:paraId="02BFF0C7" w14:textId="1A04DD38" w:rsidR="00D510A0" w:rsidRPr="00174BE7" w:rsidRDefault="00174BE7" w:rsidP="00CF26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BE7">
              <w:rPr>
                <w:rFonts w:ascii="Arial" w:hAnsi="Arial" w:cs="Arial"/>
                <w:sz w:val="20"/>
                <w:szCs w:val="20"/>
              </w:rPr>
              <w:t>Siła [N]</w:t>
            </w:r>
            <w:r w:rsidRPr="00174BE7">
              <w:rPr>
                <w:rFonts w:ascii="Arial" w:hAnsi="Arial" w:cs="Arial"/>
                <w:sz w:val="20"/>
                <w:szCs w:val="20"/>
              </w:rPr>
              <w:tab/>
              <w:t>40, Prędkość maksymalna [mm/sec]</w:t>
            </w:r>
            <w:r w:rsidRPr="00174BE7">
              <w:rPr>
                <w:rFonts w:ascii="Arial" w:hAnsi="Arial" w:cs="Arial"/>
                <w:sz w:val="20"/>
                <w:szCs w:val="20"/>
              </w:rPr>
              <w:tab/>
              <w:t>40, Rozdzielczość [mm/krok]</w:t>
            </w:r>
            <w:r w:rsidRPr="00174BE7">
              <w:rPr>
                <w:rFonts w:ascii="Arial" w:hAnsi="Arial" w:cs="Arial"/>
                <w:sz w:val="20"/>
                <w:szCs w:val="20"/>
              </w:rPr>
              <w:tab/>
              <w:t>0,005, Prąd na fazę [A]</w:t>
            </w:r>
            <w:r w:rsidRPr="00174BE7">
              <w:rPr>
                <w:rFonts w:ascii="Arial" w:hAnsi="Arial" w:cs="Arial"/>
                <w:sz w:val="20"/>
                <w:szCs w:val="20"/>
              </w:rPr>
              <w:tab/>
              <w:t>0,6, Rezystancja [Ω]</w:t>
            </w:r>
            <w:r w:rsidRPr="00174BE7">
              <w:rPr>
                <w:rFonts w:ascii="Arial" w:hAnsi="Arial" w:cs="Arial"/>
                <w:sz w:val="20"/>
                <w:szCs w:val="20"/>
              </w:rPr>
              <w:tab/>
              <w:t>6,5, Indukc. [mH]</w:t>
            </w:r>
            <w:r w:rsidRPr="00174BE7">
              <w:rPr>
                <w:rFonts w:ascii="Arial" w:hAnsi="Arial" w:cs="Arial"/>
                <w:sz w:val="20"/>
                <w:szCs w:val="20"/>
              </w:rPr>
              <w:tab/>
              <w:t>2, Krok [º]</w:t>
            </w:r>
            <w:r w:rsidRPr="00174BE7">
              <w:rPr>
                <w:rFonts w:ascii="Arial" w:hAnsi="Arial" w:cs="Arial"/>
                <w:sz w:val="20"/>
                <w:szCs w:val="20"/>
              </w:rPr>
              <w:tab/>
              <w:t>-, Waga , kg]</w:t>
            </w:r>
            <w:r w:rsidRPr="00174BE7">
              <w:rPr>
                <w:rFonts w:ascii="Arial" w:hAnsi="Arial" w:cs="Arial"/>
                <w:sz w:val="20"/>
                <w:szCs w:val="20"/>
              </w:rPr>
              <w:tab/>
              <w:t>0,06,</w:t>
            </w:r>
          </w:p>
        </w:tc>
        <w:tc>
          <w:tcPr>
            <w:tcW w:w="1337" w:type="dxa"/>
          </w:tcPr>
          <w:p w14:paraId="1884AF07" w14:textId="5CDAD297" w:rsidR="00AA68D2" w:rsidRPr="00AA68D2" w:rsidRDefault="00174BE7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661" w:type="dxa"/>
          </w:tcPr>
          <w:p w14:paraId="353B63E2" w14:textId="4D38A618" w:rsidR="00AA68D2" w:rsidRPr="00AA68D2" w:rsidRDefault="00174BE7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</w:tcPr>
          <w:p w14:paraId="42739265" w14:textId="7D3F10DD" w:rsidR="00AA68D2" w:rsidRPr="00AA68D2" w:rsidRDefault="00174BE7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7AA075C5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1D60BB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C5E7D9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052231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D2" w14:paraId="0837A2B5" w14:textId="768BD85A" w:rsidTr="00AA68D2">
        <w:tc>
          <w:tcPr>
            <w:tcW w:w="555" w:type="dxa"/>
          </w:tcPr>
          <w:p w14:paraId="13BB2DCE" w14:textId="6441133E" w:rsidR="00AA68D2" w:rsidRPr="00AA68D2" w:rsidRDefault="00C67535" w:rsidP="003A5B3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3" w:type="dxa"/>
          </w:tcPr>
          <w:p w14:paraId="074ECB05" w14:textId="77777777" w:rsidR="00AA68D2" w:rsidRPr="00D510A0" w:rsidRDefault="00D510A0" w:rsidP="003A5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0A0">
              <w:rPr>
                <w:rFonts w:ascii="Arial" w:hAnsi="Arial" w:cs="Arial"/>
                <w:sz w:val="20"/>
                <w:szCs w:val="20"/>
              </w:rPr>
              <w:t>Śruba pociągowa</w:t>
            </w:r>
          </w:p>
          <w:p w14:paraId="31A01B0E" w14:textId="3A15D88F" w:rsidR="00D510A0" w:rsidRPr="00D510A0" w:rsidRDefault="00D510A0" w:rsidP="003A5B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10A0">
              <w:rPr>
                <w:rFonts w:ascii="Arial" w:hAnsi="Arial" w:cs="Arial"/>
                <w:sz w:val="20"/>
                <w:szCs w:val="20"/>
              </w:rPr>
              <w:t>długość 200 mm</w:t>
            </w:r>
          </w:p>
        </w:tc>
        <w:tc>
          <w:tcPr>
            <w:tcW w:w="1337" w:type="dxa"/>
          </w:tcPr>
          <w:p w14:paraId="663AC3F2" w14:textId="60744A55" w:rsidR="00AA68D2" w:rsidRPr="00AA68D2" w:rsidRDefault="00174BE7" w:rsidP="003A5B3E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661" w:type="dxa"/>
          </w:tcPr>
          <w:p w14:paraId="777C0F46" w14:textId="52F71F45" w:rsidR="00AA68D2" w:rsidRPr="00AA68D2" w:rsidRDefault="00174BE7" w:rsidP="003A5B3E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</w:tcPr>
          <w:p w14:paraId="6D62F400" w14:textId="18304755" w:rsidR="00AA68D2" w:rsidRPr="00AA68D2" w:rsidRDefault="00174BE7" w:rsidP="003A5B3E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37CD006B" w14:textId="77777777" w:rsidR="00AA68D2" w:rsidRPr="0081798C" w:rsidRDefault="00AA68D2" w:rsidP="003A5B3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E724D8" w14:textId="77777777" w:rsidR="00AA68D2" w:rsidRPr="0081798C" w:rsidRDefault="00AA68D2" w:rsidP="003A5B3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008BD9" w14:textId="77777777" w:rsidR="00AA68D2" w:rsidRPr="0081798C" w:rsidRDefault="00AA68D2" w:rsidP="003A5B3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F7DDF8" w14:textId="77777777" w:rsidR="00AA68D2" w:rsidRPr="0081798C" w:rsidRDefault="00AA68D2" w:rsidP="003A5B3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D2" w14:paraId="112AC386" w14:textId="590B54E0" w:rsidTr="00AA68D2">
        <w:tc>
          <w:tcPr>
            <w:tcW w:w="555" w:type="dxa"/>
          </w:tcPr>
          <w:p w14:paraId="6567C701" w14:textId="05D322B2" w:rsidR="00AA68D2" w:rsidRPr="00AA68D2" w:rsidRDefault="00C67535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3" w:type="dxa"/>
          </w:tcPr>
          <w:p w14:paraId="152AB96C" w14:textId="3D498F56" w:rsidR="00AA68D2" w:rsidRPr="00D510A0" w:rsidRDefault="00D510A0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10A0">
              <w:rPr>
                <w:rFonts w:ascii="Arial" w:hAnsi="Arial" w:cs="Arial"/>
                <w:sz w:val="20"/>
                <w:szCs w:val="20"/>
              </w:rPr>
              <w:t>Sterownik silnika krokowego</w:t>
            </w:r>
          </w:p>
        </w:tc>
        <w:tc>
          <w:tcPr>
            <w:tcW w:w="1337" w:type="dxa"/>
          </w:tcPr>
          <w:p w14:paraId="23182FD7" w14:textId="47282351" w:rsidR="00AA68D2" w:rsidRPr="00AA68D2" w:rsidRDefault="00174BE7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661" w:type="dxa"/>
          </w:tcPr>
          <w:p w14:paraId="71F00925" w14:textId="4B107A32" w:rsidR="00AA68D2" w:rsidRPr="00AA68D2" w:rsidRDefault="00174BE7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3" w:type="dxa"/>
          </w:tcPr>
          <w:p w14:paraId="209BB991" w14:textId="4CF0D234" w:rsidR="00AA68D2" w:rsidRPr="00AA68D2" w:rsidRDefault="00174BE7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14:paraId="671BB24E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7786C2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769796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C3F0DD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D2" w14:paraId="67BC6762" w14:textId="51FC1FCE" w:rsidTr="00AA68D2">
        <w:tc>
          <w:tcPr>
            <w:tcW w:w="555" w:type="dxa"/>
          </w:tcPr>
          <w:p w14:paraId="309BA8F9" w14:textId="1008A7BF" w:rsidR="00AA68D2" w:rsidRPr="00AA68D2" w:rsidRDefault="00C67535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2903" w:type="dxa"/>
          </w:tcPr>
          <w:p w14:paraId="59653AF5" w14:textId="314EDA3C" w:rsidR="00AA68D2" w:rsidRPr="00D510A0" w:rsidRDefault="00D510A0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10A0">
              <w:rPr>
                <w:rFonts w:ascii="Arial" w:hAnsi="Arial" w:cs="Arial"/>
                <w:sz w:val="20"/>
                <w:szCs w:val="20"/>
              </w:rPr>
              <w:t>Zasilacz silnika krokowego</w:t>
            </w:r>
          </w:p>
        </w:tc>
        <w:tc>
          <w:tcPr>
            <w:tcW w:w="1337" w:type="dxa"/>
          </w:tcPr>
          <w:p w14:paraId="1B93A1F2" w14:textId="7202CA7C" w:rsidR="00AA68D2" w:rsidRPr="00AA68D2" w:rsidRDefault="00174BE7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661" w:type="dxa"/>
          </w:tcPr>
          <w:p w14:paraId="09B88BB2" w14:textId="0D6A6507" w:rsidR="00AA68D2" w:rsidRPr="00AA68D2" w:rsidRDefault="00174BE7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</w:tcPr>
          <w:p w14:paraId="07D3E9C9" w14:textId="586AD7F4" w:rsidR="00AA68D2" w:rsidRPr="00AA68D2" w:rsidRDefault="00174BE7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14:paraId="4F099858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A10F72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381EF7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5D13A7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F6C" w:rsidRPr="0081798C" w14:paraId="76C03679" w14:textId="77777777" w:rsidTr="005E5F6C"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5B182" w14:textId="1EA0A438" w:rsidR="005E5F6C" w:rsidRPr="00AA68D2" w:rsidRDefault="005E5F6C" w:rsidP="00A84D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E4D93" w14:textId="39A589B4" w:rsidR="005E5F6C" w:rsidRPr="00AA68D2" w:rsidRDefault="005E5F6C" w:rsidP="00A84D5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2DB96" w14:textId="4341429E" w:rsidR="005E5F6C" w:rsidRPr="00AA68D2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F0BDD" w14:textId="52E200B0" w:rsidR="005E5F6C" w:rsidRPr="00AA68D2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71F97" w14:textId="7C4735A5" w:rsidR="005E5F6C" w:rsidRPr="00AA68D2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3928A" w14:textId="77777777" w:rsidR="005E5F6C" w:rsidRPr="0081798C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0971D4" w14:textId="77777777" w:rsidR="005E5F6C" w:rsidRPr="0081798C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A7A824C" w14:textId="77777777" w:rsidR="005E5F6C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60A69C" w14:textId="7F19590F" w:rsidR="00A07024" w:rsidRPr="0081798C" w:rsidRDefault="00A07024" w:rsidP="00A84D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E48B48" w14:textId="77777777" w:rsidR="005E5F6C" w:rsidRPr="0081798C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F6C" w:rsidRPr="0081798C" w14:paraId="18DD0CAD" w14:textId="77777777" w:rsidTr="005E5F6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F6C0AF" w14:textId="5AD808A8" w:rsidR="005E5F6C" w:rsidRPr="00AA68D2" w:rsidRDefault="005E5F6C" w:rsidP="00A84D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68F9570A" w14:textId="1016EEE9" w:rsidR="005E5F6C" w:rsidRPr="00AA68D2" w:rsidRDefault="005E5F6C" w:rsidP="00A84D5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08D099B" w14:textId="32916D32" w:rsidR="005E5F6C" w:rsidRPr="00AA68D2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7DB64A29" w14:textId="1956D0B5" w:rsidR="005E5F6C" w:rsidRPr="00AA68D2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547F257" w14:textId="13C8CC6B" w:rsidR="005E5F6C" w:rsidRPr="00AA68D2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28DFBA" w14:textId="77777777" w:rsidR="005E5F6C" w:rsidRPr="0081798C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BC087" w14:textId="77777777" w:rsidR="005E5F6C" w:rsidRPr="0081798C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B5F2B5" w14:textId="789158A0" w:rsidR="005E5F6C" w:rsidRPr="0081798C" w:rsidRDefault="00C3275F" w:rsidP="00C3275F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wartość brutto</w:t>
            </w:r>
            <w:r w:rsidR="005E5F6C" w:rsidRPr="00DE321E">
              <w:rPr>
                <w:rFonts w:ascii="Arial" w:hAnsi="Arial" w:cs="Arial"/>
                <w:sz w:val="16"/>
                <w:szCs w:val="16"/>
              </w:rPr>
              <w:t xml:space="preserve"> zamówienia podstawowego (suma wartości kolumny 8)</w:t>
            </w:r>
          </w:p>
        </w:tc>
        <w:tc>
          <w:tcPr>
            <w:tcW w:w="1559" w:type="dxa"/>
          </w:tcPr>
          <w:p w14:paraId="5D2CC060" w14:textId="156C89BA" w:rsidR="005E5F6C" w:rsidRPr="0081798C" w:rsidRDefault="005E5F6C" w:rsidP="00C3275F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DE321E">
              <w:rPr>
                <w:rFonts w:ascii="Arial" w:hAnsi="Arial" w:cs="Arial"/>
                <w:sz w:val="16"/>
                <w:szCs w:val="16"/>
              </w:rPr>
              <w:t xml:space="preserve">Razem wartość </w:t>
            </w:r>
            <w:r w:rsidR="00C3275F">
              <w:rPr>
                <w:rFonts w:ascii="Arial" w:hAnsi="Arial" w:cs="Arial"/>
                <w:sz w:val="16"/>
                <w:szCs w:val="16"/>
              </w:rPr>
              <w:t>brutto</w:t>
            </w:r>
            <w:r w:rsidRPr="00DE321E">
              <w:rPr>
                <w:rFonts w:ascii="Arial" w:hAnsi="Arial" w:cs="Arial"/>
                <w:sz w:val="16"/>
                <w:szCs w:val="16"/>
              </w:rPr>
              <w:t xml:space="preserve"> zamówienia objętego prawem opcji (suma wartości kolumny 9)</w:t>
            </w:r>
          </w:p>
        </w:tc>
      </w:tr>
    </w:tbl>
    <w:p w14:paraId="39BA034A" w14:textId="77777777" w:rsidR="005E5F6C" w:rsidRDefault="005E5F6C" w:rsidP="005E5F6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1A4EDCC" w14:textId="1B7A3450" w:rsidR="00C3275F" w:rsidRDefault="00C3275F" w:rsidP="00C3275F">
      <w:pPr>
        <w:rPr>
          <w:rFonts w:ascii="Arial" w:hAnsi="Arial" w:cs="Arial"/>
          <w:sz w:val="20"/>
          <w:szCs w:val="20"/>
        </w:rPr>
      </w:pPr>
      <w:r w:rsidRPr="001F1162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brutto </w:t>
      </w:r>
      <w:r w:rsidRPr="001F1162">
        <w:rPr>
          <w:rFonts w:ascii="Arial" w:hAnsi="Arial" w:cs="Arial"/>
          <w:sz w:val="20"/>
          <w:szCs w:val="20"/>
        </w:rPr>
        <w:t>ofert</w:t>
      </w:r>
      <w:r w:rsidR="009A39EF">
        <w:rPr>
          <w:rFonts w:ascii="Arial" w:hAnsi="Arial" w:cs="Arial"/>
          <w:sz w:val="20"/>
          <w:szCs w:val="20"/>
        </w:rPr>
        <w:t>y</w:t>
      </w:r>
      <w:r w:rsidRPr="001F1162">
        <w:rPr>
          <w:rFonts w:ascii="Arial" w:hAnsi="Arial" w:cs="Arial"/>
          <w:sz w:val="20"/>
          <w:szCs w:val="20"/>
        </w:rPr>
        <w:t xml:space="preserve"> wynosi ………………………………………………. </w:t>
      </w:r>
      <w:r>
        <w:rPr>
          <w:rFonts w:ascii="Arial" w:hAnsi="Arial" w:cs="Arial"/>
          <w:sz w:val="20"/>
          <w:szCs w:val="20"/>
        </w:rPr>
        <w:t xml:space="preserve">** </w:t>
      </w:r>
      <w:r w:rsidRPr="001F1162">
        <w:rPr>
          <w:rFonts w:ascii="Arial" w:hAnsi="Arial" w:cs="Arial"/>
          <w:sz w:val="20"/>
          <w:szCs w:val="20"/>
        </w:rPr>
        <w:t>(wartość brutto zamówienia podstawowego + wartość brutto zamówienia objętego prawem opcji)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F4377B0" w14:textId="77777777" w:rsidR="00C3275F" w:rsidRPr="00355B88" w:rsidRDefault="00C3275F" w:rsidP="00C3275F">
      <w:pPr>
        <w:rPr>
          <w:rFonts w:ascii="Arial" w:hAnsi="Arial" w:cs="Arial"/>
          <w:sz w:val="20"/>
          <w:szCs w:val="20"/>
        </w:rPr>
      </w:pPr>
    </w:p>
    <w:p w14:paraId="7A5366D6" w14:textId="77777777" w:rsidR="00C3275F" w:rsidRPr="004D030D" w:rsidRDefault="00C3275F" w:rsidP="00C3275F">
      <w:pPr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C9D2004" w14:textId="77777777" w:rsidR="00C3275F" w:rsidRPr="004D030D" w:rsidRDefault="00C3275F" w:rsidP="00C3275F">
      <w:pPr>
        <w:pStyle w:val="Zwykytekst"/>
        <w:autoSpaceDE w:val="0"/>
        <w:autoSpaceDN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</w:t>
      </w:r>
      <w:r w:rsidRPr="004D0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030D">
        <w:rPr>
          <w:rFonts w:ascii="Arial" w:hAnsi="Arial" w:cs="Arial"/>
          <w:i/>
        </w:rPr>
        <w:t>(podpis i pieczęć upoważnionego</w:t>
      </w:r>
    </w:p>
    <w:p w14:paraId="62E23874" w14:textId="77777777" w:rsidR="00C3275F" w:rsidRDefault="00C3275F" w:rsidP="00C3275F">
      <w:pPr>
        <w:autoSpaceDE w:val="0"/>
        <w:autoSpaceDN w:val="0"/>
        <w:ind w:left="510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Przedstawiciela </w:t>
      </w:r>
      <w:r w:rsidRPr="004D030D">
        <w:rPr>
          <w:rFonts w:ascii="Arial" w:hAnsi="Arial" w:cs="Arial"/>
          <w:i/>
          <w:sz w:val="20"/>
          <w:szCs w:val="20"/>
        </w:rPr>
        <w:t>Wykonawcy)</w:t>
      </w:r>
    </w:p>
    <w:p w14:paraId="1B9CB5DA" w14:textId="77777777" w:rsidR="00C3275F" w:rsidRDefault="00C3275F" w:rsidP="00C3275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65F91B66" w14:textId="77777777" w:rsidR="00C3275F" w:rsidRDefault="00C3275F" w:rsidP="00C3275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UWAGA:</w:t>
      </w:r>
    </w:p>
    <w:p w14:paraId="209D0288" w14:textId="77777777" w:rsidR="00C3275F" w:rsidRDefault="00C3275F" w:rsidP="00C3275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276D327" w14:textId="77777777" w:rsidR="00C3275F" w:rsidRDefault="00C3275F" w:rsidP="00C3275F">
      <w:pPr>
        <w:tabs>
          <w:tab w:val="left" w:pos="8160"/>
        </w:tabs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*   Wartość z pozycji: "Razem wartość brutto zamówienia podstawowego" oraz "Razem wartość brutto zamówienia objętego prawem opcji" należy przenieść do „Formularza Ofertowego" – załącznik nr 2 do SIWZ;</w:t>
      </w:r>
    </w:p>
    <w:p w14:paraId="638F5E66" w14:textId="77777777" w:rsidR="00C3275F" w:rsidRPr="004B38E1" w:rsidRDefault="00C3275F" w:rsidP="00C3275F">
      <w:pPr>
        <w:tabs>
          <w:tab w:val="left" w:pos="8160"/>
        </w:tabs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** Obliczoną cenę brutto oferty należy przenieść do „Formularza Ofertowego” – załącznik nr 2 </w:t>
      </w:r>
    </w:p>
    <w:p w14:paraId="4228F6E8" w14:textId="77777777" w:rsidR="00A6739D" w:rsidRPr="00A6739D" w:rsidRDefault="00A6739D" w:rsidP="00A6739D">
      <w:pPr>
        <w:tabs>
          <w:tab w:val="left" w:pos="975"/>
        </w:tabs>
      </w:pPr>
    </w:p>
    <w:sectPr w:rsidR="00A6739D" w:rsidRPr="00A6739D" w:rsidSect="00A67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AC955" w14:textId="77777777" w:rsidR="0017456F" w:rsidRDefault="0017456F" w:rsidP="00A6739D">
      <w:pPr>
        <w:spacing w:after="0" w:line="240" w:lineRule="auto"/>
      </w:pPr>
      <w:r>
        <w:separator/>
      </w:r>
    </w:p>
  </w:endnote>
  <w:endnote w:type="continuationSeparator" w:id="0">
    <w:p w14:paraId="786DF6C3" w14:textId="77777777" w:rsidR="0017456F" w:rsidRDefault="0017456F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8DAB" w14:textId="77777777" w:rsidR="0017456F" w:rsidRDefault="0017456F" w:rsidP="00A6739D">
      <w:pPr>
        <w:spacing w:after="0" w:line="240" w:lineRule="auto"/>
      </w:pPr>
      <w:r>
        <w:separator/>
      </w:r>
    </w:p>
  </w:footnote>
  <w:footnote w:type="continuationSeparator" w:id="0">
    <w:p w14:paraId="2D38A2CC" w14:textId="77777777" w:rsidR="0017456F" w:rsidRDefault="0017456F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3A9EB447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C67535" w:rsidRPr="00C6753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D640E"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3A9EB447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C67535" w:rsidRPr="00C6753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4095D5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46DBF" w14:textId="77777777" w:rsidR="00F42F85" w:rsidRDefault="00F42F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67F99"/>
    <w:rsid w:val="00080232"/>
    <w:rsid w:val="000A4C56"/>
    <w:rsid w:val="000B724D"/>
    <w:rsid w:val="000D081A"/>
    <w:rsid w:val="00104423"/>
    <w:rsid w:val="00124C19"/>
    <w:rsid w:val="00163A55"/>
    <w:rsid w:val="0016497B"/>
    <w:rsid w:val="0017456F"/>
    <w:rsid w:val="00174BE7"/>
    <w:rsid w:val="001773F7"/>
    <w:rsid w:val="001A1D24"/>
    <w:rsid w:val="00261996"/>
    <w:rsid w:val="00284523"/>
    <w:rsid w:val="002D4DA9"/>
    <w:rsid w:val="00306437"/>
    <w:rsid w:val="00316049"/>
    <w:rsid w:val="00356E69"/>
    <w:rsid w:val="00357B0D"/>
    <w:rsid w:val="003A5B3E"/>
    <w:rsid w:val="003B1B39"/>
    <w:rsid w:val="003C04F6"/>
    <w:rsid w:val="003E7622"/>
    <w:rsid w:val="003F256D"/>
    <w:rsid w:val="00446639"/>
    <w:rsid w:val="00462B35"/>
    <w:rsid w:val="00467578"/>
    <w:rsid w:val="00471E7B"/>
    <w:rsid w:val="004769F6"/>
    <w:rsid w:val="00491355"/>
    <w:rsid w:val="004A33A9"/>
    <w:rsid w:val="004A495A"/>
    <w:rsid w:val="004F435D"/>
    <w:rsid w:val="00535E3C"/>
    <w:rsid w:val="00557784"/>
    <w:rsid w:val="005718F9"/>
    <w:rsid w:val="00584467"/>
    <w:rsid w:val="005D794D"/>
    <w:rsid w:val="005E5F6C"/>
    <w:rsid w:val="0061645F"/>
    <w:rsid w:val="00660A4B"/>
    <w:rsid w:val="00666C2D"/>
    <w:rsid w:val="00696764"/>
    <w:rsid w:val="006D6FC1"/>
    <w:rsid w:val="00725573"/>
    <w:rsid w:val="0076499B"/>
    <w:rsid w:val="00782EB0"/>
    <w:rsid w:val="007B11E8"/>
    <w:rsid w:val="0080534D"/>
    <w:rsid w:val="00812C75"/>
    <w:rsid w:val="0081798C"/>
    <w:rsid w:val="00843DC6"/>
    <w:rsid w:val="00851CA9"/>
    <w:rsid w:val="008A57ED"/>
    <w:rsid w:val="008D08D3"/>
    <w:rsid w:val="008E3DFB"/>
    <w:rsid w:val="008F558A"/>
    <w:rsid w:val="009414CA"/>
    <w:rsid w:val="009A39EF"/>
    <w:rsid w:val="009A58F0"/>
    <w:rsid w:val="009E43EF"/>
    <w:rsid w:val="00A05E03"/>
    <w:rsid w:val="00A07024"/>
    <w:rsid w:val="00A162BD"/>
    <w:rsid w:val="00A368BC"/>
    <w:rsid w:val="00A6739D"/>
    <w:rsid w:val="00A77387"/>
    <w:rsid w:val="00AA2460"/>
    <w:rsid w:val="00AA68D2"/>
    <w:rsid w:val="00AB6072"/>
    <w:rsid w:val="00AC6B30"/>
    <w:rsid w:val="00AD5876"/>
    <w:rsid w:val="00AF4471"/>
    <w:rsid w:val="00AF7BA6"/>
    <w:rsid w:val="00B13050"/>
    <w:rsid w:val="00B56807"/>
    <w:rsid w:val="00B56E73"/>
    <w:rsid w:val="00BB67EC"/>
    <w:rsid w:val="00BC423A"/>
    <w:rsid w:val="00BE6A8B"/>
    <w:rsid w:val="00C3275F"/>
    <w:rsid w:val="00C377E1"/>
    <w:rsid w:val="00C52E7F"/>
    <w:rsid w:val="00C67535"/>
    <w:rsid w:val="00CA7272"/>
    <w:rsid w:val="00CB48D1"/>
    <w:rsid w:val="00D14884"/>
    <w:rsid w:val="00D510A0"/>
    <w:rsid w:val="00D52FE7"/>
    <w:rsid w:val="00D60A55"/>
    <w:rsid w:val="00D77F6B"/>
    <w:rsid w:val="00D85742"/>
    <w:rsid w:val="00DE5D9F"/>
    <w:rsid w:val="00E43890"/>
    <w:rsid w:val="00E44F34"/>
    <w:rsid w:val="00E55F4D"/>
    <w:rsid w:val="00E6478C"/>
    <w:rsid w:val="00EB20F3"/>
    <w:rsid w:val="00EC1D91"/>
    <w:rsid w:val="00ED42EC"/>
    <w:rsid w:val="00EE0648"/>
    <w:rsid w:val="00F07F70"/>
    <w:rsid w:val="00F42F85"/>
    <w:rsid w:val="00FA1970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  <w15:docId w15:val="{A0002390-F6B0-4E8A-BBD7-3B0B5EB8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1"/>
    <w:rsid w:val="00C3275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C3275F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rsid w:val="00C3275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CA51-762C-47B7-A327-0DA67416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adminpg</dc:creator>
  <cp:keywords/>
  <dc:description/>
  <cp:lastModifiedBy>adminpg</cp:lastModifiedBy>
  <cp:revision>66</cp:revision>
  <cp:lastPrinted>2017-12-06T10:09:00Z</cp:lastPrinted>
  <dcterms:created xsi:type="dcterms:W3CDTF">2017-12-06T09:21:00Z</dcterms:created>
  <dcterms:modified xsi:type="dcterms:W3CDTF">2018-02-22T11:42:00Z</dcterms:modified>
</cp:coreProperties>
</file>